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7DA1" w14:textId="73E6DEC1" w:rsidR="00E40240" w:rsidRPr="00E40240" w:rsidRDefault="00E40240" w:rsidP="00E40240">
      <w:pPr>
        <w:widowControl w:val="0"/>
        <w:spacing w:after="0" w:line="360" w:lineRule="exact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  <w:r w:rsidRPr="00E40240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 xml:space="preserve">Załącznik nr 1 do Regulaminu </w:t>
      </w:r>
    </w:p>
    <w:p w14:paraId="54A94521" w14:textId="77777777" w:rsidR="00E40240" w:rsidRPr="00E40240" w:rsidRDefault="00E40240" w:rsidP="00E40240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CCDF34D" w14:textId="77777777" w:rsidR="00E40240" w:rsidRPr="00E40240" w:rsidRDefault="00E40240" w:rsidP="00E40240">
      <w:pPr>
        <w:widowControl w:val="0"/>
        <w:spacing w:after="0" w:line="486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03FBDBE5" w14:textId="77777777" w:rsidR="00E40240" w:rsidRPr="00E40240" w:rsidRDefault="00E40240" w:rsidP="00E4024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E40240" w:rsidRPr="00E40240" w:rsidSect="00E40240">
          <w:pgSz w:w="11900" w:h="16840"/>
          <w:pgMar w:top="384" w:right="492" w:bottom="1565" w:left="988" w:header="0" w:footer="3" w:gutter="0"/>
          <w:cols w:space="720"/>
          <w:noEndnote/>
          <w:docGrid w:linePitch="360"/>
        </w:sectPr>
      </w:pPr>
    </w:p>
    <w:p w14:paraId="702F8AAC" w14:textId="77777777" w:rsidR="00E40240" w:rsidRPr="00E40240" w:rsidRDefault="00E40240" w:rsidP="00E40240">
      <w:pPr>
        <w:widowControl w:val="0"/>
        <w:spacing w:after="0" w:line="193" w:lineRule="exact"/>
        <w:rPr>
          <w:rFonts w:ascii="Arial Unicode MS" w:eastAsia="Arial Unicode MS" w:hAnsi="Arial Unicode MS" w:cs="Arial Unicode MS"/>
          <w:color w:val="000000"/>
          <w:sz w:val="15"/>
          <w:szCs w:val="15"/>
          <w:lang w:eastAsia="pl-PL" w:bidi="pl-PL"/>
        </w:rPr>
      </w:pPr>
    </w:p>
    <w:p w14:paraId="6AE7E84F" w14:textId="77777777" w:rsidR="00E40240" w:rsidRPr="00E40240" w:rsidRDefault="00E40240" w:rsidP="00E4024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E40240" w:rsidRPr="00E40240" w:rsidSect="00E40240">
          <w:type w:val="continuous"/>
          <w:pgSz w:w="11900" w:h="16840"/>
          <w:pgMar w:top="1332" w:right="0" w:bottom="1505" w:left="0" w:header="0" w:footer="3" w:gutter="0"/>
          <w:cols w:space="720"/>
          <w:noEndnote/>
          <w:docGrid w:linePitch="360"/>
        </w:sectPr>
      </w:pPr>
    </w:p>
    <w:p w14:paraId="5DC81A68" w14:textId="77777777" w:rsidR="00E40240" w:rsidRPr="00E40240" w:rsidRDefault="00E40240" w:rsidP="00E40240">
      <w:pPr>
        <w:widowControl w:val="0"/>
        <w:spacing w:after="0" w:line="259" w:lineRule="exact"/>
        <w:ind w:left="300"/>
        <w:jc w:val="center"/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</w:pPr>
      <w:r w:rsidRPr="00E40240"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  <w:t>Lista sprawdzająca przedsięwzięcia zgłoszonego do dofinansowania</w:t>
      </w:r>
      <w:r w:rsidRPr="00E40240"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  <w:br/>
        <w:t>w zakresie kryteriów dostępu i jakościowych dopuszczających</w:t>
      </w:r>
    </w:p>
    <w:p w14:paraId="60A9DD6C" w14:textId="77777777" w:rsidR="00E40240" w:rsidRPr="00E40240" w:rsidRDefault="00E40240" w:rsidP="00E40240">
      <w:pPr>
        <w:framePr w:w="9365" w:wrap="notBeside" w:vAnchor="text" w:hAnchor="text" w:xAlign="center" w:y="1"/>
        <w:widowControl w:val="0"/>
        <w:spacing w:after="0" w:line="190" w:lineRule="exact"/>
        <w:jc w:val="center"/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</w:pPr>
      <w:r w:rsidRPr="00E40240"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  <w:t>w ramach Programu Priorytetowego „Ciepłe Mieszkanie" w Gminie Dąbrowa Chełmińska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6115"/>
      </w:tblGrid>
      <w:tr w:rsidR="00E40240" w:rsidRPr="00E40240" w14:paraId="231E506D" w14:textId="77777777" w:rsidTr="00695167">
        <w:trPr>
          <w:trHeight w:hRule="exact" w:val="28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069AC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190" w:lineRule="exact"/>
              <w:ind w:left="2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Wnioskodawca: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2EBD5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145EF238" w14:textId="77777777" w:rsidTr="00695167">
        <w:trPr>
          <w:trHeight w:hRule="exact" w:val="27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3DC9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Nr wniosku: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F4034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3B3E86E4" w14:textId="77777777" w:rsidTr="00695167">
        <w:trPr>
          <w:trHeight w:hRule="exact" w:val="278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F1468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Data wpływu wniosku:</w:t>
            </w:r>
          </w:p>
        </w:tc>
      </w:tr>
      <w:tr w:rsidR="00E40240" w:rsidRPr="00E40240" w14:paraId="49D0ECA7" w14:textId="77777777" w:rsidTr="00695167">
        <w:trPr>
          <w:trHeight w:hRule="exact" w:val="27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999A4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190" w:lineRule="exact"/>
              <w:ind w:left="28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Pierwszej wersji: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806FE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651AA6A3" w14:textId="77777777" w:rsidTr="00695167">
        <w:trPr>
          <w:trHeight w:hRule="exact" w:val="28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13AD37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190" w:lineRule="exact"/>
              <w:ind w:left="28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Po uzupełnieniu (jeśli dotyczy):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FC0F" w14:textId="77777777" w:rsidR="00E40240" w:rsidRPr="00E40240" w:rsidRDefault="00E40240" w:rsidP="00E40240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4A77973A" w14:textId="77777777" w:rsidR="00E40240" w:rsidRPr="00E40240" w:rsidRDefault="00E40240" w:rsidP="00E40240">
      <w:pPr>
        <w:framePr w:w="936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14:paraId="68F16801" w14:textId="77777777" w:rsidR="00E40240" w:rsidRPr="00E40240" w:rsidRDefault="00E40240" w:rsidP="00E40240">
      <w:pPr>
        <w:framePr w:w="10081" w:h="10306" w:hRule="exact" w:wrap="notBeside" w:vAnchor="text" w:hAnchor="page" w:x="1066" w:y="1675"/>
        <w:widowControl w:val="0"/>
        <w:spacing w:after="0" w:line="220" w:lineRule="exact"/>
        <w:rPr>
          <w:rFonts w:ascii="Calibri" w:eastAsia="Calibri" w:hAnsi="Calibri" w:cs="Calibri"/>
          <w:b/>
          <w:bCs/>
          <w:color w:val="000000"/>
          <w:lang w:eastAsia="pl-PL" w:bidi="pl-PL"/>
        </w:rPr>
      </w:pPr>
      <w:r w:rsidRPr="00E40240">
        <w:rPr>
          <w:rFonts w:ascii="Calibri" w:eastAsia="Calibri" w:hAnsi="Calibri" w:cs="Calibri"/>
          <w:b/>
          <w:bCs/>
          <w:color w:val="000000"/>
          <w:lang w:eastAsia="pl-PL" w:bidi="pl-PL"/>
        </w:rPr>
        <w:t>KRYTERIA DOSTĘPU/JAKOŚCIOWE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7"/>
        <w:gridCol w:w="6518"/>
        <w:gridCol w:w="567"/>
        <w:gridCol w:w="850"/>
      </w:tblGrid>
      <w:tr w:rsidR="00E40240" w:rsidRPr="00E40240" w14:paraId="243BBB18" w14:textId="77777777" w:rsidTr="00695167">
        <w:trPr>
          <w:trHeight w:hRule="exact" w:val="7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FE9B3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20" w:lineRule="exact"/>
              <w:ind w:left="20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Lp.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52AC2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Nazwa 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606D4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CF41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20" w:lineRule="exact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NIE</w:t>
            </w:r>
          </w:p>
        </w:tc>
      </w:tr>
      <w:tr w:rsidR="00E40240" w:rsidRPr="00E40240" w14:paraId="665ADE85" w14:textId="77777777" w:rsidTr="00695167">
        <w:trPr>
          <w:trHeight w:hRule="exact" w:val="7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55054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75A5D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64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Wniosek jest złożony w terminie określonym w regulaminie naboru/piśmie dot. poprawy wniosku.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2964C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CCCD5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7A922D37" w14:textId="77777777" w:rsidTr="00695167">
        <w:trPr>
          <w:trHeight w:hRule="exact"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777AC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6D5C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Wniosek jest złożony na obowiązującym formularzu i w wymaganej formie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1A6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56C22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5D059EC9" w14:textId="77777777" w:rsidTr="00695167">
        <w:trPr>
          <w:trHeight w:hRule="exact" w:val="94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D812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09DD8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59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Wniosek jest kompletny i prawidłowo podpisany, wypełniono wszystkie wymagane pola formularza wniosku oraz dołączono wszystkie wymagane załączniki: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437CB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D35CC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6C19E8AC" w14:textId="77777777" w:rsidTr="00695167">
        <w:trPr>
          <w:trHeight w:hRule="exact" w:val="60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97064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499154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93E0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ind w:left="48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• zgoda współwłaściciela/li, jeśli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456B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D0085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01F7D156" w14:textId="77777777" w:rsidTr="00695167">
        <w:trPr>
          <w:trHeight w:hRule="exact" w:val="59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0002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2A0C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EA624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ind w:left="48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• zgoda współmałżonka, jeśli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A79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23714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19E8176B" w14:textId="77777777" w:rsidTr="00695167">
        <w:trPr>
          <w:trHeight w:hRule="exact" w:val="57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68645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9B71F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2F7A1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ind w:left="48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• zaświadczenie o dochodach Wnioskodawcy, jeśli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2AD63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276E5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1B1E0A9A" w14:textId="77777777" w:rsidTr="00695167">
        <w:trPr>
          <w:trHeight w:hRule="exact" w:val="5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730D2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4.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8D709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Wnioskodawca mieści się w katalogu Beneficjentów, określonym w Programie: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E39BA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97D0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729F7E9E" w14:textId="77777777" w:rsidTr="00695167">
        <w:trPr>
          <w:trHeight w:hRule="exact" w:val="946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896AFE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A8331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64" w:lineRule="exact"/>
              <w:ind w:left="840" w:hanging="3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• Wnioskodawca jest osobą fizyczną będącą właścicielem, bądź współwłaścicielem lokalu mieszkalnego znajdującego się w budynku mieszkalnym wielorodzinnym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7BE60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F3EF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510D6E7D" w14:textId="77777777" w:rsidTr="00695167">
        <w:trPr>
          <w:trHeight w:hRule="exact" w:val="706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95B0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5D71D" w14:textId="4000FC8D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64" w:lineRule="exact"/>
              <w:ind w:left="840" w:hanging="3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 xml:space="preserve">• lokal objęty przedsięwzięciem jest zlokalizowany na terenie gminy </w:t>
            </w:r>
            <w:r w:rsidR="004F5B47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Dąbrowa Chełmińska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A3699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D54DE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530BCDA8" w14:textId="77777777" w:rsidTr="00695167">
        <w:trPr>
          <w:trHeight w:hRule="exact" w:val="59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5480D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F59E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64" w:lineRule="exact"/>
              <w:ind w:left="840" w:hanging="3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• dochód Wnioskodawcy nie przekracza 135 000 zł - przy podstawowym poziomie dofinansowania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A352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E67AB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1C7F2CCB" w14:textId="77777777" w:rsidTr="00695167">
        <w:trPr>
          <w:trHeight w:hRule="exact" w:val="83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DD8B43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44C0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64" w:lineRule="exact"/>
              <w:ind w:left="840" w:hanging="3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• powierzchnia działalności gospodarczej nie jest większa niż 30% powierzchni całkowitej lokalu mieszkalnego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5755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391DA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270957A1" w14:textId="77777777" w:rsidTr="00695167">
        <w:trPr>
          <w:trHeight w:hRule="exact"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61DFE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5.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98697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64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Intensywność wnioskowanego dofinansowania jest zgodna z Programem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D4F96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2E35D" w14:textId="77777777" w:rsidR="00E40240" w:rsidRPr="00E40240" w:rsidRDefault="00E40240" w:rsidP="00E40240">
            <w:pPr>
              <w:framePr w:w="10081" w:h="10306" w:hRule="exact" w:wrap="notBeside" w:vAnchor="text" w:hAnchor="page" w:x="1066" w:y="167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2C738418" w14:textId="77777777" w:rsidR="00E40240" w:rsidRPr="00E40240" w:rsidRDefault="00E40240" w:rsidP="00E40240">
      <w:pPr>
        <w:framePr w:w="10081" w:h="10306" w:hRule="exact" w:wrap="notBeside" w:vAnchor="text" w:hAnchor="page" w:x="1066" w:y="167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14:paraId="669F66EE" w14:textId="77777777" w:rsidR="00E40240" w:rsidRPr="00E40240" w:rsidRDefault="00E40240" w:rsidP="00E4024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14:paraId="0C3CACFA" w14:textId="77777777" w:rsidR="00E40240" w:rsidRPr="00E40240" w:rsidRDefault="00E40240" w:rsidP="00E4024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E40240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523"/>
        <w:gridCol w:w="567"/>
        <w:gridCol w:w="719"/>
      </w:tblGrid>
      <w:tr w:rsidR="00E40240" w:rsidRPr="00E40240" w14:paraId="586AFCFB" w14:textId="77777777" w:rsidTr="00695167">
        <w:trPr>
          <w:trHeight w:hRule="exact" w:val="21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4B79C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190" w:lineRule="exact"/>
              <w:ind w:left="22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lastRenderedPageBreak/>
              <w:t>6.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48569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59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użytkowej, w tym kominki wykorzystywane na cele rekreacyjne) będą spełniać docelowe wymagania aktów prawa miejscowego, w tym uchwał antysmogowych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EC74A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039EC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4C7A299B" w14:textId="77777777" w:rsidTr="00695167">
        <w:trPr>
          <w:trHeight w:hRule="exact" w:val="12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818C1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190" w:lineRule="exact"/>
              <w:ind w:left="22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7.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A6958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64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Dla budynku mieszkalnego wielorodzinnego, w którym znajduje się lokal, którego dotyczy wniosek, nie istnieją techniczne i ekonomiczne warunki przyłączenia do sieci ciepłowniczej i dostarczania ciepła z sieci ciepłowniczej lub nie jest on podłączony do sieci ciepłowniczej.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4EE0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6D586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3443007A" w14:textId="77777777" w:rsidTr="00695167">
        <w:trPr>
          <w:trHeight w:hRule="exact" w:val="5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AF46E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190" w:lineRule="exact"/>
              <w:ind w:left="22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8.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FE0A0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190" w:lineRule="exact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Przedsięwzięcie nie zostało rozpoczęte.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92A9A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40C91" w14:textId="77777777" w:rsidR="00E40240" w:rsidRPr="00E40240" w:rsidRDefault="00E40240" w:rsidP="00E40240">
            <w:pPr>
              <w:framePr w:w="9365" w:h="3984" w:hSpace="14" w:wrap="notBeside" w:vAnchor="text" w:hAnchor="text" w:x="44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09760E15" w14:textId="77777777" w:rsidR="00E40240" w:rsidRPr="00E40240" w:rsidRDefault="00E40240" w:rsidP="00E40240">
      <w:pPr>
        <w:framePr w:w="9010" w:h="840" w:hSpace="14" w:wrap="notBeside" w:vAnchor="text" w:hAnchor="text" w:x="15" w:y="3941"/>
        <w:widowControl w:val="0"/>
        <w:spacing w:after="0" w:line="259" w:lineRule="exact"/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 w:bidi="pl-PL"/>
        </w:rPr>
      </w:pPr>
      <w:r w:rsidRPr="00E40240">
        <w:rPr>
          <w:rFonts w:ascii="Calibri" w:eastAsia="Calibri" w:hAnsi="Calibri" w:cs="Calibri"/>
          <w:i/>
          <w:iCs/>
          <w:color w:val="000000"/>
          <w:sz w:val="20"/>
          <w:szCs w:val="20"/>
          <w:lang w:eastAsia="pl-PL" w:bidi="pl-PL"/>
        </w:rPr>
        <w:t>Negatywna ocena któregokolwiek z kryteriów dostępu lub jakościowych dopuszczających powoduje odrzucenie wniosku. Jednocześnie istnieje możliwość korekty wniosku w zakresie niespełnionego kryterium możliwego do poprawy.</w:t>
      </w:r>
    </w:p>
    <w:p w14:paraId="1106F33B" w14:textId="77777777" w:rsidR="00E40240" w:rsidRPr="00E40240" w:rsidRDefault="00E40240" w:rsidP="00E4024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14:paraId="52ADC95E" w14:textId="77777777" w:rsidR="00E40240" w:rsidRPr="00E40240" w:rsidRDefault="00E40240" w:rsidP="00E40240">
      <w:pPr>
        <w:widowControl w:val="0"/>
        <w:spacing w:before="1007" w:after="0" w:line="220" w:lineRule="exact"/>
        <w:rPr>
          <w:rFonts w:ascii="Calibri" w:eastAsia="Calibri" w:hAnsi="Calibri" w:cs="Calibri"/>
          <w:b/>
          <w:bCs/>
          <w:color w:val="000000"/>
          <w:lang w:eastAsia="pl-PL" w:bidi="pl-PL"/>
        </w:rPr>
      </w:pPr>
      <w:r w:rsidRPr="00E40240">
        <w:rPr>
          <w:rFonts w:ascii="Calibri" w:eastAsia="Calibri" w:hAnsi="Calibri" w:cs="Calibri"/>
          <w:b/>
          <w:bCs/>
          <w:color w:val="000000"/>
          <w:lang w:eastAsia="pl-PL" w:bidi="pl-PL"/>
        </w:rPr>
        <w:t>Wynik oceny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3835"/>
      </w:tblGrid>
      <w:tr w:rsidR="00E40240" w:rsidRPr="00E40240" w14:paraId="369FA61D" w14:textId="77777777" w:rsidTr="00695167">
        <w:trPr>
          <w:trHeight w:hRule="exact" w:val="571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2F80F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Wniosek spełnia wszystkie kryteria dostępowe i jakościowe dopuszczające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3A48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Tak/Nie</w:t>
            </w:r>
          </w:p>
        </w:tc>
      </w:tr>
      <w:tr w:rsidR="00E40240" w:rsidRPr="00E40240" w14:paraId="67759698" w14:textId="77777777" w:rsidTr="00695167">
        <w:trPr>
          <w:trHeight w:hRule="exact" w:val="566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464BA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90445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E40240" w:rsidRPr="00E40240" w14:paraId="1996DD68" w14:textId="77777777" w:rsidTr="00695167">
        <w:trPr>
          <w:trHeight w:hRule="exact" w:val="571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F22A8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b/>
                <w:bCs/>
                <w:color w:val="000000"/>
                <w:lang w:eastAsia="pl-PL" w:bidi="pl-PL"/>
              </w:rPr>
              <w:t>Wezwanie Wnioskodawcy do poprawy/uzupełnienia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14DEA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</w:pPr>
            <w:r w:rsidRPr="00E40240">
              <w:rPr>
                <w:rFonts w:ascii="Calibri" w:eastAsia="Calibri" w:hAnsi="Calibri" w:cs="Calibri"/>
                <w:color w:val="000000"/>
                <w:sz w:val="19"/>
                <w:szCs w:val="19"/>
                <w:lang w:eastAsia="pl-PL" w:bidi="pl-PL"/>
              </w:rPr>
              <w:t>Tak/Nie</w:t>
            </w:r>
          </w:p>
        </w:tc>
      </w:tr>
      <w:tr w:rsidR="00E40240" w:rsidRPr="00E40240" w14:paraId="14594567" w14:textId="77777777" w:rsidTr="00695167">
        <w:trPr>
          <w:trHeight w:hRule="exact" w:val="586"/>
          <w:jc w:val="center"/>
        </w:trPr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898A0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14A9" w14:textId="77777777" w:rsidR="00E40240" w:rsidRPr="00E40240" w:rsidRDefault="00E40240" w:rsidP="00E40240">
            <w:pPr>
              <w:framePr w:w="923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3FC84820" w14:textId="77777777" w:rsidR="00E40240" w:rsidRPr="00E40240" w:rsidRDefault="00E40240" w:rsidP="00E40240">
      <w:pPr>
        <w:framePr w:w="923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14:paraId="0183C6F3" w14:textId="77777777" w:rsidR="00E40240" w:rsidRPr="00E40240" w:rsidRDefault="00E40240" w:rsidP="00E4024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14:paraId="37740B28" w14:textId="77777777" w:rsidR="00E40240" w:rsidRPr="00E40240" w:rsidRDefault="00E40240" w:rsidP="00E40240">
      <w:pPr>
        <w:widowControl w:val="0"/>
        <w:spacing w:before="477" w:after="609" w:line="190" w:lineRule="exact"/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</w:pPr>
      <w:r w:rsidRPr="00E40240"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  <w:t>Imię i nazwisko osoby oceniającej wniosek o dofinansowanie:</w:t>
      </w:r>
    </w:p>
    <w:p w14:paraId="79DCBDD1" w14:textId="77777777" w:rsidR="00E40240" w:rsidRPr="00E40240" w:rsidRDefault="00E40240" w:rsidP="00E40240">
      <w:pPr>
        <w:widowControl w:val="0"/>
        <w:spacing w:after="619" w:line="190" w:lineRule="exact"/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</w:pPr>
      <w:r w:rsidRPr="00E40240"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  <w:t>Data:</w:t>
      </w:r>
    </w:p>
    <w:p w14:paraId="246B00C0" w14:textId="77777777" w:rsidR="00E40240" w:rsidRPr="00E40240" w:rsidRDefault="00E40240" w:rsidP="00E40240">
      <w:pPr>
        <w:widowControl w:val="0"/>
        <w:spacing w:after="0" w:line="190" w:lineRule="exact"/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</w:pPr>
      <w:r w:rsidRPr="00E40240">
        <w:rPr>
          <w:rFonts w:ascii="Calibri" w:eastAsia="Calibri" w:hAnsi="Calibri" w:cs="Calibri"/>
          <w:color w:val="000000"/>
          <w:sz w:val="19"/>
          <w:szCs w:val="19"/>
          <w:lang w:eastAsia="pl-PL" w:bidi="pl-PL"/>
        </w:rPr>
        <w:t>Podpis:</w:t>
      </w:r>
    </w:p>
    <w:p w14:paraId="1CAFAC4F" w14:textId="77777777" w:rsidR="00027B9B" w:rsidRDefault="00027B9B"/>
    <w:sectPr w:rsidR="00027B9B" w:rsidSect="00E40240">
      <w:type w:val="continuous"/>
      <w:pgSz w:w="11900" w:h="16840"/>
      <w:pgMar w:top="1332" w:right="1118" w:bottom="1505" w:left="13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40"/>
    <w:rsid w:val="00027B9B"/>
    <w:rsid w:val="004F5B47"/>
    <w:rsid w:val="005A79EF"/>
    <w:rsid w:val="006A710F"/>
    <w:rsid w:val="00710A07"/>
    <w:rsid w:val="00DE6E80"/>
    <w:rsid w:val="00E4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446C"/>
  <w15:chartTrackingRefBased/>
  <w15:docId w15:val="{45EF3209-58B0-4113-8087-F3E9FF9F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2</cp:revision>
  <dcterms:created xsi:type="dcterms:W3CDTF">2024-06-18T05:56:00Z</dcterms:created>
  <dcterms:modified xsi:type="dcterms:W3CDTF">2024-06-18T05:56:00Z</dcterms:modified>
</cp:coreProperties>
</file>