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624B" w14:textId="77777777" w:rsidR="008E7D2D" w:rsidRDefault="008E7D2D" w:rsidP="008E7D2D">
      <w:pPr>
        <w:spacing w:after="117" w:line="259" w:lineRule="auto"/>
        <w:ind w:left="0" w:firstLine="0"/>
        <w:jc w:val="left"/>
      </w:pPr>
    </w:p>
    <w:p w14:paraId="72F55695" w14:textId="322B81CE" w:rsidR="00983A5D" w:rsidRPr="00983A5D" w:rsidRDefault="00983A5D" w:rsidP="00983A5D">
      <w:pPr>
        <w:spacing w:after="0" w:line="240" w:lineRule="auto"/>
        <w:ind w:left="7797" w:right="47" w:hanging="10"/>
        <w:rPr>
          <w:rFonts w:ascii="Calibri" w:hAnsi="Calibri" w:cs="Calibri"/>
          <w:sz w:val="22"/>
        </w:rPr>
      </w:pPr>
      <w:bookmarkStart w:id="0" w:name="_Hlk169589329"/>
      <w:r w:rsidRPr="00983A5D">
        <w:rPr>
          <w:rFonts w:ascii="Calibri" w:hAnsi="Calibri" w:cs="Calibri"/>
          <w:sz w:val="22"/>
        </w:rPr>
        <w:t xml:space="preserve">Załącznik nr </w:t>
      </w:r>
      <w:r>
        <w:rPr>
          <w:rFonts w:ascii="Calibri" w:hAnsi="Calibri" w:cs="Calibri"/>
          <w:sz w:val="22"/>
        </w:rPr>
        <w:t>3</w:t>
      </w:r>
      <w:r w:rsidRPr="00983A5D">
        <w:rPr>
          <w:rFonts w:ascii="Calibri" w:hAnsi="Calibri" w:cs="Calibri"/>
          <w:sz w:val="22"/>
        </w:rPr>
        <w:t xml:space="preserve"> </w:t>
      </w:r>
    </w:p>
    <w:p w14:paraId="490788F7" w14:textId="77777777" w:rsidR="00983A5D" w:rsidRPr="00983A5D" w:rsidRDefault="00983A5D" w:rsidP="00983A5D">
      <w:pPr>
        <w:spacing w:after="0" w:line="240" w:lineRule="auto"/>
        <w:ind w:left="7797" w:right="52" w:firstLine="0"/>
        <w:rPr>
          <w:rFonts w:ascii="Calibri" w:hAnsi="Calibri" w:cs="Calibri"/>
          <w:sz w:val="22"/>
        </w:rPr>
      </w:pPr>
      <w:r w:rsidRPr="00983A5D">
        <w:rPr>
          <w:rFonts w:ascii="Calibri" w:hAnsi="Calibri" w:cs="Calibri"/>
          <w:sz w:val="22"/>
        </w:rPr>
        <w:t>do Zarządzenia nr 0050.49.2024</w:t>
      </w:r>
    </w:p>
    <w:p w14:paraId="411E48DE" w14:textId="77777777" w:rsidR="00983A5D" w:rsidRPr="00983A5D" w:rsidRDefault="00983A5D" w:rsidP="00983A5D">
      <w:pPr>
        <w:spacing w:after="0" w:line="240" w:lineRule="auto"/>
        <w:ind w:left="7797" w:right="52" w:firstLine="0"/>
        <w:rPr>
          <w:rFonts w:ascii="Calibri" w:hAnsi="Calibri" w:cs="Calibri"/>
          <w:sz w:val="22"/>
        </w:rPr>
      </w:pPr>
      <w:r w:rsidRPr="00983A5D">
        <w:rPr>
          <w:rFonts w:ascii="Calibri" w:hAnsi="Calibri" w:cs="Calibri"/>
          <w:sz w:val="22"/>
        </w:rPr>
        <w:t xml:space="preserve">Wójta Gminy Dąbrowa Chełmińska </w:t>
      </w:r>
    </w:p>
    <w:p w14:paraId="5DA89165" w14:textId="26DEC63B" w:rsidR="00983A5D" w:rsidRDefault="00983A5D" w:rsidP="00983A5D">
      <w:pPr>
        <w:spacing w:after="0" w:line="355" w:lineRule="auto"/>
        <w:ind w:left="7797" w:right="52" w:firstLine="0"/>
        <w:rPr>
          <w:rFonts w:ascii="Calibri" w:hAnsi="Calibri" w:cs="Calibri"/>
          <w:sz w:val="22"/>
        </w:rPr>
      </w:pPr>
      <w:r w:rsidRPr="00983A5D">
        <w:rPr>
          <w:rFonts w:ascii="Calibri" w:hAnsi="Calibri" w:cs="Calibri"/>
          <w:sz w:val="22"/>
        </w:rPr>
        <w:t xml:space="preserve">z dnia 18 czerwca 2024 r. </w:t>
      </w:r>
      <w:bookmarkEnd w:id="0"/>
    </w:p>
    <w:p w14:paraId="5DA17CC7" w14:textId="77777777" w:rsidR="00983A5D" w:rsidRPr="00983A5D" w:rsidRDefault="00983A5D" w:rsidP="00983A5D">
      <w:pPr>
        <w:spacing w:after="0" w:line="355" w:lineRule="auto"/>
        <w:ind w:left="7797" w:right="52" w:firstLine="0"/>
        <w:rPr>
          <w:rFonts w:ascii="Calibri" w:hAnsi="Calibri" w:cs="Calibri"/>
          <w:sz w:val="22"/>
        </w:rPr>
      </w:pPr>
    </w:p>
    <w:p w14:paraId="1D8375BE" w14:textId="77777777" w:rsidR="008E7D2D" w:rsidRPr="00E44482" w:rsidRDefault="008E7D2D" w:rsidP="008E7D2D">
      <w:pPr>
        <w:spacing w:after="121" w:line="259" w:lineRule="auto"/>
        <w:ind w:left="461" w:right="1" w:hanging="10"/>
        <w:jc w:val="center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UMOWA Nr …./2024/CM</w:t>
      </w:r>
    </w:p>
    <w:p w14:paraId="5748B884" w14:textId="77777777" w:rsidR="008E7D2D" w:rsidRPr="00E44482" w:rsidRDefault="008E7D2D" w:rsidP="008E7D2D">
      <w:pPr>
        <w:spacing w:after="120" w:line="259" w:lineRule="auto"/>
        <w:ind w:left="2144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na dofinansowanie przedsięwzięcia w ramach programu priorytetowego </w:t>
      </w:r>
    </w:p>
    <w:p w14:paraId="1BDB71AA" w14:textId="77777777" w:rsidR="008E7D2D" w:rsidRPr="00E44482" w:rsidRDefault="008E7D2D" w:rsidP="008E7D2D">
      <w:pPr>
        <w:spacing w:after="121" w:line="259" w:lineRule="auto"/>
        <w:ind w:left="461" w:right="1" w:hanging="10"/>
        <w:jc w:val="center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„Ciepłe Mieszkanie" w Gminie Dąbrowa Chełmińska</w:t>
      </w:r>
    </w:p>
    <w:p w14:paraId="4CA4507D" w14:textId="77777777" w:rsidR="008E7D2D" w:rsidRPr="00E44482" w:rsidRDefault="008E7D2D" w:rsidP="008E7D2D">
      <w:pPr>
        <w:spacing w:after="121" w:line="259" w:lineRule="auto"/>
        <w:ind w:left="461" w:right="1" w:hanging="10"/>
        <w:jc w:val="center"/>
        <w:rPr>
          <w:rFonts w:asciiTheme="minorHAnsi" w:hAnsiTheme="minorHAnsi" w:cstheme="minorHAnsi"/>
          <w:sz w:val="22"/>
        </w:rPr>
      </w:pPr>
    </w:p>
    <w:p w14:paraId="56B09B0F" w14:textId="77777777" w:rsidR="008E7D2D" w:rsidRPr="00E44482" w:rsidRDefault="008E7D2D" w:rsidP="008E7D2D">
      <w:pPr>
        <w:spacing w:after="0" w:line="360" w:lineRule="auto"/>
        <w:ind w:left="1372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zawarta w dniu …………………r. w Dąbrowie Chełmińskiej, pomiędzy: </w:t>
      </w:r>
    </w:p>
    <w:p w14:paraId="50396B82" w14:textId="77777777" w:rsidR="008E7D2D" w:rsidRPr="00E44482" w:rsidRDefault="008E7D2D" w:rsidP="008E7D2D">
      <w:pPr>
        <w:spacing w:after="0" w:line="360" w:lineRule="auto"/>
        <w:ind w:left="1372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Gminą Dąbrowa Chełmińska, ul. Bydgoska 21, 86-070 Dąbrowa Chełmińska, </w:t>
      </w:r>
      <w:r w:rsidRPr="00E44482">
        <w:rPr>
          <w:rFonts w:asciiTheme="minorHAnsi" w:hAnsiTheme="minorHAnsi" w:cstheme="minorHAnsi"/>
          <w:sz w:val="22"/>
        </w:rPr>
        <w:br/>
        <w:t>NIP 5542657762, REGON 092350642</w:t>
      </w:r>
    </w:p>
    <w:p w14:paraId="45DE4AFE" w14:textId="77777777" w:rsidR="008E7D2D" w:rsidRPr="00E44482" w:rsidRDefault="008E7D2D" w:rsidP="008E7D2D">
      <w:pPr>
        <w:spacing w:after="120" w:line="259" w:lineRule="auto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reprezentowaną przez: </w:t>
      </w:r>
    </w:p>
    <w:p w14:paraId="7BEFDA45" w14:textId="77777777" w:rsidR="008E7D2D" w:rsidRPr="00E44482" w:rsidRDefault="008E7D2D" w:rsidP="008E7D2D">
      <w:pPr>
        <w:spacing w:after="120" w:line="259" w:lineRule="auto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Radosław Ciechacki – Wójt Gminy</w:t>
      </w:r>
    </w:p>
    <w:p w14:paraId="3B958DC4" w14:textId="77777777" w:rsidR="008E7D2D" w:rsidRPr="00E44482" w:rsidRDefault="008E7D2D" w:rsidP="008E7D2D">
      <w:pPr>
        <w:spacing w:after="120" w:line="259" w:lineRule="auto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Żanetę Piotrowską – Skarbnik Gminy - kontrasygnata</w:t>
      </w:r>
    </w:p>
    <w:p w14:paraId="736C660D" w14:textId="77777777" w:rsidR="008E7D2D" w:rsidRPr="00E44482" w:rsidRDefault="008E7D2D" w:rsidP="008E7D2D">
      <w:pPr>
        <w:spacing w:after="1"/>
        <w:ind w:left="1373" w:right="8926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a </w:t>
      </w:r>
    </w:p>
    <w:p w14:paraId="2093F65D" w14:textId="77777777" w:rsidR="008E7D2D" w:rsidRPr="00E44482" w:rsidRDefault="008E7D2D" w:rsidP="008E7D2D">
      <w:pPr>
        <w:spacing w:after="122" w:line="259" w:lineRule="auto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Beneficjentem końcowym Panią/Panem …………………..zamieszkałą/ym</w:t>
      </w:r>
    </w:p>
    <w:p w14:paraId="675F0827" w14:textId="77777777" w:rsidR="008E7D2D" w:rsidRPr="00E44482" w:rsidRDefault="008E7D2D" w:rsidP="008E7D2D">
      <w:pPr>
        <w:spacing w:after="1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……………………………………Nr PESEL …………………………………... </w:t>
      </w:r>
    </w:p>
    <w:p w14:paraId="43C8AD1D" w14:textId="77777777" w:rsidR="008E7D2D" w:rsidRPr="00E44482" w:rsidRDefault="008E7D2D" w:rsidP="008E7D2D">
      <w:pPr>
        <w:spacing w:after="122" w:line="259" w:lineRule="auto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zwanym dalej „Beneficjentem" </w:t>
      </w:r>
    </w:p>
    <w:p w14:paraId="04A60F6D" w14:textId="77777777" w:rsidR="008E7D2D" w:rsidRPr="00E44482" w:rsidRDefault="008E7D2D" w:rsidP="008E7D2D">
      <w:pPr>
        <w:spacing w:after="120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71AA6C8F" w14:textId="77777777" w:rsidR="008E7D2D" w:rsidRPr="00E44482" w:rsidRDefault="008E7D2D" w:rsidP="008E7D2D">
      <w:pPr>
        <w:spacing w:after="120" w:line="259" w:lineRule="auto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zwanymi w dalszej części Umowy „Stronami” </w:t>
      </w:r>
    </w:p>
    <w:p w14:paraId="3213B159" w14:textId="77777777" w:rsidR="008E7D2D" w:rsidRPr="00E44482" w:rsidRDefault="008E7D2D" w:rsidP="008E7D2D">
      <w:pPr>
        <w:spacing w:after="120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38875F80" w14:textId="77777777" w:rsidR="008E7D2D" w:rsidRPr="00E44482" w:rsidRDefault="008E7D2D" w:rsidP="008E7D2D">
      <w:pPr>
        <w:ind w:left="1373" w:right="3560" w:firstLine="3982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Preambuła Zważywszy, że: </w:t>
      </w:r>
    </w:p>
    <w:p w14:paraId="3C6785DF" w14:textId="77777777" w:rsidR="008E7D2D" w:rsidRPr="00E44482" w:rsidRDefault="008E7D2D" w:rsidP="008E7D2D">
      <w:pPr>
        <w:numPr>
          <w:ilvl w:val="0"/>
          <w:numId w:val="1"/>
        </w:numPr>
        <w:ind w:right="930" w:hanging="653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Gmina Dąbrowa Chełmińska podpisała Umowę o dofinansowanie nr DM240</w:t>
      </w:r>
      <w:r>
        <w:rPr>
          <w:rFonts w:asciiTheme="minorHAnsi" w:hAnsiTheme="minorHAnsi" w:cstheme="minorHAnsi"/>
          <w:sz w:val="22"/>
        </w:rPr>
        <w:t>44</w:t>
      </w:r>
      <w:r w:rsidRPr="00E44482">
        <w:rPr>
          <w:rFonts w:asciiTheme="minorHAnsi" w:hAnsiTheme="minorHAnsi" w:cstheme="minorHAnsi"/>
          <w:sz w:val="22"/>
        </w:rPr>
        <w:t xml:space="preserve">/OA-cm  w ramach programu priorytetowego „Ciepłe Mieszkanie” z Wojewódzkim Funduszem Ochrony Środowiska i Gospodarki Wodnej w Toruniu (zwaną dalej Umową z WFOŚiGW). </w:t>
      </w:r>
    </w:p>
    <w:p w14:paraId="6A8783B7" w14:textId="77777777" w:rsidR="008E7D2D" w:rsidRPr="00E44482" w:rsidRDefault="008E7D2D" w:rsidP="008E7D2D">
      <w:pPr>
        <w:numPr>
          <w:ilvl w:val="0"/>
          <w:numId w:val="1"/>
        </w:numPr>
        <w:ind w:right="930" w:hanging="653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zgodnie z § 1 pkt. 3 Umowa z WFOŚiGW określa również prawa i obowiązki Gminy w związku z udzielaniem przez Gminę, zgodnie Programem, dofinansowania beneficjentom końcowym w ramach Przedsięwzięcia realizowanego przez Gminę. </w:t>
      </w:r>
    </w:p>
    <w:p w14:paraId="6BD4FD29" w14:textId="77777777" w:rsidR="008E7D2D" w:rsidRPr="00E44482" w:rsidRDefault="008E7D2D" w:rsidP="008E7D2D">
      <w:pPr>
        <w:numPr>
          <w:ilvl w:val="0"/>
          <w:numId w:val="1"/>
        </w:numPr>
        <w:spacing w:after="163"/>
        <w:ind w:right="930" w:hanging="653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zgodnie z § 3 pkt. 2  Umowy z WFOŚiGW Gmina zobowiązuje się stosować Wytyczne dla gmin dotyczące przygotowania naboru wniosków dla beneficjentów końcowych, oraz rozliczania umów o dofinansowanie dla Beneficjentów końcowych Programu „Ciepłe Mieszkanie" stanowiące załącznik nr 2 do Umowy z WFOŚiGW. </w:t>
      </w:r>
    </w:p>
    <w:p w14:paraId="65010D7F" w14:textId="77777777" w:rsidR="008E7D2D" w:rsidRPr="00E44482" w:rsidRDefault="008E7D2D" w:rsidP="008E7D2D">
      <w:pPr>
        <w:numPr>
          <w:ilvl w:val="0"/>
          <w:numId w:val="1"/>
        </w:numPr>
        <w:spacing w:after="1"/>
        <w:ind w:right="930" w:hanging="653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zgodnie z § 3 pkt. 4 Umowy z WFOŚiGW po przeprowadzeniu naboru i ocenie wniosków o dofinansowanie pod względem spełnienia warunków kwalifikujących do Programu, Gmina zawrze umowy o dofinansowanie z beneficjentami końcowymi (zwaną dalej Umową). </w:t>
      </w:r>
    </w:p>
    <w:p w14:paraId="746FA7DC" w14:textId="77777777" w:rsidR="008E7D2D" w:rsidRPr="00E44482" w:rsidRDefault="008E7D2D" w:rsidP="008E7D2D">
      <w:pPr>
        <w:spacing w:after="122" w:line="259" w:lineRule="auto"/>
        <w:ind w:left="174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lastRenderedPageBreak/>
        <w:t xml:space="preserve"> </w:t>
      </w:r>
    </w:p>
    <w:p w14:paraId="7A87A43F" w14:textId="77777777" w:rsidR="008E7D2D" w:rsidRPr="00E44482" w:rsidRDefault="008E7D2D" w:rsidP="008E7D2D">
      <w:pPr>
        <w:spacing w:after="120" w:line="259" w:lineRule="auto"/>
        <w:ind w:left="1748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Strony zgodnie postanawiają co następuje: </w:t>
      </w:r>
    </w:p>
    <w:p w14:paraId="40B4F282" w14:textId="77777777" w:rsidR="008E7D2D" w:rsidRPr="00E44482" w:rsidRDefault="008E7D2D" w:rsidP="008E7D2D">
      <w:pPr>
        <w:spacing w:after="120" w:line="259" w:lineRule="auto"/>
        <w:ind w:left="1748" w:right="930" w:firstLine="0"/>
        <w:rPr>
          <w:rFonts w:asciiTheme="minorHAnsi" w:hAnsiTheme="minorHAnsi" w:cstheme="minorHAnsi"/>
          <w:sz w:val="22"/>
        </w:rPr>
      </w:pPr>
    </w:p>
    <w:p w14:paraId="78C8352C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§ 1. </w:t>
      </w:r>
    </w:p>
    <w:p w14:paraId="33ACD1EB" w14:textId="77777777" w:rsidR="008E7D2D" w:rsidRPr="00E44482" w:rsidRDefault="008E7D2D" w:rsidP="008E7D2D">
      <w:pPr>
        <w:spacing w:after="121" w:line="259" w:lineRule="auto"/>
        <w:ind w:left="461" w:right="2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Przedmiot umowy </w:t>
      </w:r>
    </w:p>
    <w:p w14:paraId="07FE04CF" w14:textId="77777777" w:rsidR="008E7D2D" w:rsidRPr="00E44482" w:rsidRDefault="008E7D2D" w:rsidP="008E7D2D">
      <w:pPr>
        <w:spacing w:after="8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1. Beneficjent oświadcza, że jest właścicielem lokalu mieszkalnego położonego w …………………………………… (należ podać pełny adres) Gmina Dąbrowa Chełmińska</w:t>
      </w:r>
      <w:r w:rsidRPr="00E44482">
        <w:rPr>
          <w:rFonts w:asciiTheme="minorHAnsi" w:hAnsiTheme="minorHAnsi" w:cstheme="minorHAnsi"/>
          <w:sz w:val="22"/>
          <w:vertAlign w:val="superscript"/>
        </w:rPr>
        <w:footnoteReference w:id="1"/>
      </w:r>
      <w:r w:rsidRPr="00E44482">
        <w:rPr>
          <w:rFonts w:asciiTheme="minorHAnsi" w:hAnsiTheme="minorHAnsi" w:cstheme="minorHAnsi"/>
          <w:sz w:val="22"/>
        </w:rPr>
        <w:t xml:space="preserve">. </w:t>
      </w:r>
    </w:p>
    <w:p w14:paraId="370B23E9" w14:textId="77777777" w:rsidR="008E7D2D" w:rsidRPr="00E44482" w:rsidRDefault="008E7D2D" w:rsidP="008E7D2D">
      <w:pPr>
        <w:numPr>
          <w:ilvl w:val="0"/>
          <w:numId w:val="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Beneficjent oświadcza, że jest współwłaścicielem lokalu mieszkalnego położonego ………………………… (należy podać pełny adres) Gmina Dąbrowa Chełmińska i jako współwłaściciel tego lokalu oświadcza, że posiada zgodę wszystkich współwłaścicieli lokalu na realizację przedsięwzięcia opisanego w ust. 4, na zawarcie Umowy i przekazanie dofinansowania wyłącznie dla Beneficjenta</w:t>
      </w:r>
      <w:r w:rsidRPr="0086140C">
        <w:rPr>
          <w:rFonts w:asciiTheme="minorHAnsi" w:hAnsiTheme="minorHAnsi" w:cstheme="minorHAnsi"/>
          <w:sz w:val="22"/>
          <w:vertAlign w:val="superscript"/>
        </w:rPr>
        <w:footnoteReference w:id="2"/>
      </w:r>
      <w:r w:rsidRPr="00E44482">
        <w:rPr>
          <w:rFonts w:asciiTheme="minorHAnsi" w:hAnsiTheme="minorHAnsi" w:cstheme="minorHAnsi"/>
          <w:sz w:val="22"/>
        </w:rPr>
        <w:t xml:space="preserve">. </w:t>
      </w:r>
    </w:p>
    <w:p w14:paraId="416D69A7" w14:textId="77777777" w:rsidR="008E7D2D" w:rsidRPr="00E44482" w:rsidRDefault="008E7D2D" w:rsidP="008E7D2D">
      <w:pPr>
        <w:numPr>
          <w:ilvl w:val="0"/>
          <w:numId w:val="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W oparciu o Program Priorytetowy „Ciepłe Mieszkanie" zwany dalej „Programem"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się w budynkach mieszkalnych wielorodzinnych w Gminie Dąbrowa Chełmińska, Gmina udziela Beneficjentowi dofinansowania na pokrycie kosztów przedsięwzięcia planowanego do realizacji w nieruchomości, o której mowa w ust.1, określonego w złożonym przez Beneficjenta wniosku o dofinansowanie do programu „Ciepłe Mieszkanie" w Gminie Dąbrowa Chełmińska (stanowiącego załącznik do niniejszej umowy) zwanego dalej „Wnioskiem". </w:t>
      </w:r>
    </w:p>
    <w:p w14:paraId="1D7AF480" w14:textId="77777777" w:rsidR="008E7D2D" w:rsidRPr="00E44482" w:rsidRDefault="008E7D2D" w:rsidP="008E7D2D">
      <w:pPr>
        <w:numPr>
          <w:ilvl w:val="0"/>
          <w:numId w:val="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Dofinasowaniem objęte są tzw. koszty kwalifikowane, poniesione podczas realizacji przedsięwzięcia na: </w:t>
      </w:r>
    </w:p>
    <w:p w14:paraId="11029B42" w14:textId="77777777" w:rsidR="008E7D2D" w:rsidRPr="00E44482" w:rsidRDefault="008E7D2D" w:rsidP="008E7D2D">
      <w:pPr>
        <w:numPr>
          <w:ilvl w:val="1"/>
          <w:numId w:val="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demontaż wszystkich nieefektywnych źródeł ciepła na paliwa stałe służących </w:t>
      </w:r>
    </w:p>
    <w:p w14:paraId="2C0AF4C4" w14:textId="77777777" w:rsidR="008E7D2D" w:rsidRPr="00E44482" w:rsidRDefault="008E7D2D" w:rsidP="008E7D2D">
      <w:pPr>
        <w:spacing w:after="162" w:line="259" w:lineRule="auto"/>
        <w:ind w:left="2108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do ogrzewania lokalu mieszkalnego, </w:t>
      </w:r>
    </w:p>
    <w:p w14:paraId="3B5CC91D" w14:textId="77777777" w:rsidR="008E7D2D" w:rsidRPr="00E44482" w:rsidRDefault="008E7D2D" w:rsidP="008E7D2D">
      <w:pPr>
        <w:numPr>
          <w:ilvl w:val="1"/>
          <w:numId w:val="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zakup i montaż źródła ciepła wymienionego w Załączniku nr 1 do Programu, do celów ogrzewania lub ogrzewania i ciepłej wody użytkowej (zwane dalej cwu) lokalu mieszkalnego albo </w:t>
      </w:r>
    </w:p>
    <w:p w14:paraId="719C2311" w14:textId="77777777" w:rsidR="008E7D2D" w:rsidRPr="00E44482" w:rsidRDefault="008E7D2D" w:rsidP="008E7D2D">
      <w:pPr>
        <w:numPr>
          <w:ilvl w:val="1"/>
          <w:numId w:val="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podłączenie lokalu mieszkalnego do efektywnego źródła ciepła w budynku, spełniającego wymagania, o których mowa w ust. 12 pkt 9 i 10 Części 1), Części 2) lub Części 3) Programu. </w:t>
      </w:r>
    </w:p>
    <w:p w14:paraId="0DFA3299" w14:textId="77777777" w:rsidR="008E7D2D" w:rsidRPr="00E44482" w:rsidRDefault="008E7D2D" w:rsidP="008E7D2D">
      <w:pPr>
        <w:numPr>
          <w:ilvl w:val="1"/>
          <w:numId w:val="2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Dodatkowo dofinasowaniem objęte są: </w:t>
      </w:r>
    </w:p>
    <w:p w14:paraId="5273CEF4" w14:textId="77777777" w:rsidR="008E7D2D" w:rsidRPr="00E44482" w:rsidRDefault="008E7D2D" w:rsidP="008E7D2D">
      <w:pPr>
        <w:numPr>
          <w:ilvl w:val="2"/>
          <w:numId w:val="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demontaż oraz zakup i montaż nowej instalacji centralnego ogrzewania i/lub cwu w lokalu mieszkalnym, instalacji gazowej od przyłącza gazowego / zbiornika na gaz do kotła; </w:t>
      </w:r>
    </w:p>
    <w:p w14:paraId="3FD74965" w14:textId="77777777" w:rsidR="008E7D2D" w:rsidRPr="00E44482" w:rsidRDefault="008E7D2D" w:rsidP="008E7D2D">
      <w:pPr>
        <w:numPr>
          <w:ilvl w:val="2"/>
          <w:numId w:val="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lastRenderedPageBreak/>
        <w:t xml:space="preserve">zakup i montaż okien w lokalu mieszkalnym lub drzwi oddzielających lokal od przestrzeni nieogrzewanej lub środowiska zewnętrznego (zawiera również demontaż); </w:t>
      </w:r>
    </w:p>
    <w:p w14:paraId="412790F7" w14:textId="77777777" w:rsidR="008E7D2D" w:rsidRPr="00E44482" w:rsidRDefault="008E7D2D" w:rsidP="008E7D2D">
      <w:pPr>
        <w:numPr>
          <w:ilvl w:val="2"/>
          <w:numId w:val="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zakup i montaż wentylacji mechanicznej z odzyskiem ciepła w lokalu mieszkalnym; </w:t>
      </w:r>
    </w:p>
    <w:p w14:paraId="25F13570" w14:textId="524CF78F" w:rsidR="008E7D2D" w:rsidRPr="00E44482" w:rsidRDefault="008E7D2D" w:rsidP="008E7D2D">
      <w:pPr>
        <w:numPr>
          <w:ilvl w:val="2"/>
          <w:numId w:val="2"/>
        </w:numPr>
        <w:spacing w:after="120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dokumentacja projektowa dotycząca powyższego zakresu</w:t>
      </w:r>
      <w:r w:rsidR="00A607C9">
        <w:rPr>
          <w:rFonts w:asciiTheme="minorHAnsi" w:hAnsiTheme="minorHAnsi" w:cstheme="minorHAnsi"/>
          <w:sz w:val="22"/>
        </w:rPr>
        <w:t>*</w:t>
      </w:r>
      <w:r w:rsidR="00A607C9">
        <w:rPr>
          <w:sz w:val="12"/>
          <w:szCs w:val="14"/>
        </w:rPr>
        <w:t>(</w:t>
      </w:r>
      <w:r w:rsidR="00A607C9" w:rsidRPr="00A607C9">
        <w:rPr>
          <w:rFonts w:asciiTheme="minorHAnsi" w:hAnsiTheme="minorHAnsi" w:cstheme="minorHAnsi"/>
          <w:sz w:val="16"/>
          <w:szCs w:val="16"/>
        </w:rPr>
        <w:t>Pozostawić stosowny zapis, niepotrzebn</w:t>
      </w:r>
      <w:r w:rsidR="0038334F">
        <w:rPr>
          <w:rFonts w:asciiTheme="minorHAnsi" w:hAnsiTheme="minorHAnsi" w:cstheme="minorHAnsi"/>
          <w:sz w:val="16"/>
          <w:szCs w:val="16"/>
        </w:rPr>
        <w:t>e</w:t>
      </w:r>
      <w:r w:rsidR="00A607C9" w:rsidRPr="00A607C9">
        <w:rPr>
          <w:rFonts w:asciiTheme="minorHAnsi" w:hAnsiTheme="minorHAnsi" w:cstheme="minorHAnsi"/>
          <w:sz w:val="16"/>
          <w:szCs w:val="16"/>
        </w:rPr>
        <w:t xml:space="preserve"> usunąć</w:t>
      </w:r>
      <w:r w:rsidR="00A607C9">
        <w:rPr>
          <w:rFonts w:asciiTheme="minorHAnsi" w:hAnsiTheme="minorHAnsi" w:cstheme="minorHAnsi"/>
          <w:sz w:val="16"/>
          <w:szCs w:val="16"/>
        </w:rPr>
        <w:t>)</w:t>
      </w:r>
      <w:r w:rsidRPr="00A607C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19BDE22" w14:textId="77777777" w:rsidR="008E7D2D" w:rsidRPr="00E44482" w:rsidRDefault="008E7D2D" w:rsidP="008E7D2D">
      <w:pPr>
        <w:numPr>
          <w:ilvl w:val="0"/>
          <w:numId w:val="2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Dofinansowanie nie obejmuje: </w:t>
      </w:r>
    </w:p>
    <w:p w14:paraId="43A58D07" w14:textId="77777777" w:rsidR="008E7D2D" w:rsidRPr="00E44482" w:rsidRDefault="008E7D2D" w:rsidP="008E7D2D">
      <w:pPr>
        <w:numPr>
          <w:ilvl w:val="0"/>
          <w:numId w:val="3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kosztów nadzoru nad realizacją przedsięwzięcia, </w:t>
      </w:r>
    </w:p>
    <w:p w14:paraId="412014BE" w14:textId="77777777" w:rsidR="008E7D2D" w:rsidRPr="00E44482" w:rsidRDefault="008E7D2D" w:rsidP="008E7D2D">
      <w:pPr>
        <w:numPr>
          <w:ilvl w:val="0"/>
          <w:numId w:val="3"/>
        </w:numPr>
        <w:spacing w:after="164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kosztów robót wykonywanych siłami własnymi przez Wnioskodawcę, </w:t>
      </w:r>
    </w:p>
    <w:p w14:paraId="06C896A4" w14:textId="77777777" w:rsidR="008E7D2D" w:rsidRPr="00E44482" w:rsidRDefault="008E7D2D" w:rsidP="008E7D2D">
      <w:pPr>
        <w:numPr>
          <w:ilvl w:val="0"/>
          <w:numId w:val="3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budowę zewnętrznych sieci ciepłowniczych, energetycznych lub gazowych, </w:t>
      </w:r>
    </w:p>
    <w:p w14:paraId="5847CE58" w14:textId="77777777" w:rsidR="008E7D2D" w:rsidRPr="00E44482" w:rsidRDefault="008E7D2D" w:rsidP="008E7D2D">
      <w:pPr>
        <w:numPr>
          <w:ilvl w:val="0"/>
          <w:numId w:val="3"/>
        </w:numPr>
        <w:spacing w:after="1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kosztów dostawy, uruchomienia, przeszkolenia z obsługi, serwisowania, ubezpieczenia. </w:t>
      </w:r>
    </w:p>
    <w:p w14:paraId="55C3EBB8" w14:textId="77777777" w:rsidR="008E7D2D" w:rsidRPr="00E44482" w:rsidRDefault="008E7D2D" w:rsidP="008E7D2D">
      <w:pPr>
        <w:spacing w:after="1"/>
        <w:ind w:left="426" w:right="930" w:firstLine="23"/>
        <w:rPr>
          <w:rFonts w:asciiTheme="minorHAnsi" w:hAnsiTheme="minorHAnsi" w:cstheme="minorHAnsi"/>
          <w:sz w:val="22"/>
        </w:rPr>
      </w:pPr>
    </w:p>
    <w:p w14:paraId="5836E54F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§ 2. </w:t>
      </w:r>
    </w:p>
    <w:p w14:paraId="4D07DE04" w14:textId="77777777" w:rsidR="008E7D2D" w:rsidRPr="00E44482" w:rsidRDefault="008E7D2D" w:rsidP="008E7D2D">
      <w:pPr>
        <w:spacing w:after="162" w:line="259" w:lineRule="auto"/>
        <w:ind w:left="461" w:right="7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Sposób wykonywania przedsięwzięcia </w:t>
      </w:r>
    </w:p>
    <w:p w14:paraId="41DD22E2" w14:textId="77777777" w:rsidR="008E7D2D" w:rsidRPr="00E44482" w:rsidRDefault="008E7D2D" w:rsidP="008E7D2D">
      <w:pPr>
        <w:numPr>
          <w:ilvl w:val="0"/>
          <w:numId w:val="4"/>
        </w:numPr>
        <w:spacing w:after="10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Termin zakończenia realizacji przedsięwzięcia to data wystawienia lub opłacenia ostatniej faktury / równoważnego dokumentu księgowego lub innego dokumentu potwierdzającego wykonanie prac i powinien nastąpić do dnia ………………….. r. </w:t>
      </w:r>
    </w:p>
    <w:p w14:paraId="5B90135D" w14:textId="77777777" w:rsidR="008E7D2D" w:rsidRPr="00E44482" w:rsidRDefault="008E7D2D" w:rsidP="008E7D2D">
      <w:pPr>
        <w:spacing w:after="37" w:line="368" w:lineRule="auto"/>
        <w:ind w:left="1748" w:right="420" w:hanging="2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(należy wpisać datę zgodną z wnioskiem o dofinansowanie) jednak nie później niż do dnia ……………………… </w:t>
      </w:r>
    </w:p>
    <w:p w14:paraId="4143B9C4" w14:textId="77777777" w:rsidR="008E7D2D" w:rsidRPr="00E44482" w:rsidRDefault="008E7D2D" w:rsidP="008E7D2D">
      <w:pPr>
        <w:numPr>
          <w:ilvl w:val="0"/>
          <w:numId w:val="4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Beneficjent dokonuje we własnym zakresie i na własną odpowiedzialność doboru nowego źródła ciepła oraz wyboru jego dostawcy i instalatora, który dokona kompleksowej wymiany systemu ogrzewania. </w:t>
      </w:r>
    </w:p>
    <w:p w14:paraId="5E3A6C04" w14:textId="77777777" w:rsidR="008E7D2D" w:rsidRPr="00E44482" w:rsidRDefault="008E7D2D" w:rsidP="008E7D2D">
      <w:pPr>
        <w:numPr>
          <w:ilvl w:val="0"/>
          <w:numId w:val="4"/>
        </w:numPr>
        <w:spacing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Beneficjent oświadcza, że: </w:t>
      </w:r>
    </w:p>
    <w:p w14:paraId="024ED12A" w14:textId="77777777" w:rsidR="008E7D2D" w:rsidRPr="00E44482" w:rsidRDefault="008E7D2D" w:rsidP="008E7D2D">
      <w:pPr>
        <w:numPr>
          <w:ilvl w:val="1"/>
          <w:numId w:val="4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zapoznał się z Programem, o którym mowa w § 1 ust. 3 niniejszej Umowy i zobowiązuje się do jego stosowania; </w:t>
      </w:r>
    </w:p>
    <w:p w14:paraId="24BAE777" w14:textId="77777777" w:rsidR="008E7D2D" w:rsidRPr="00E44482" w:rsidRDefault="008E7D2D" w:rsidP="008E7D2D">
      <w:pPr>
        <w:numPr>
          <w:ilvl w:val="1"/>
          <w:numId w:val="4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przy realizacji przedsięwzięcia dopełni wszelkich wymagań formalnych wynikających z obowiązujących przepisów prawa; </w:t>
      </w:r>
    </w:p>
    <w:p w14:paraId="314E8458" w14:textId="77777777" w:rsidR="008E7D2D" w:rsidRPr="00E44482" w:rsidRDefault="008E7D2D" w:rsidP="008E7D2D">
      <w:pPr>
        <w:numPr>
          <w:ilvl w:val="1"/>
          <w:numId w:val="4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przedsięwzięcie zostanie wykonane zgodnie z „Wnioskiem" i na zasadach określonych niniejszą Umową. </w:t>
      </w:r>
    </w:p>
    <w:p w14:paraId="2C37F2B8" w14:textId="77777777" w:rsidR="008E7D2D" w:rsidRPr="00E44482" w:rsidRDefault="008E7D2D" w:rsidP="008E7D2D">
      <w:pPr>
        <w:numPr>
          <w:ilvl w:val="0"/>
          <w:numId w:val="4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Beneficjent zobowiązany jest wymienić i zlikwidować wszystkie dotychczasowe służące ogrzewaniu piece lub kotły c.o. opalane paliwem stałym lub biomasą, za wyjątkiem: </w:t>
      </w:r>
    </w:p>
    <w:p w14:paraId="79675302" w14:textId="77777777" w:rsidR="008E7D2D" w:rsidRPr="00E44482" w:rsidRDefault="008E7D2D" w:rsidP="008E7D2D">
      <w:pPr>
        <w:numPr>
          <w:ilvl w:val="1"/>
          <w:numId w:val="5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pieców przedstawiających wysokie walory estetyczne lub objętych ochroną konserwatora zabytków, pod warunkiem trwałego usunięcia połączenia pieca z przewodem kominowym, </w:t>
      </w:r>
    </w:p>
    <w:p w14:paraId="0BE86F96" w14:textId="77777777" w:rsidR="008E7D2D" w:rsidRPr="00E44482" w:rsidRDefault="008E7D2D" w:rsidP="008E7D2D">
      <w:pPr>
        <w:numPr>
          <w:ilvl w:val="1"/>
          <w:numId w:val="5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grzałek elektrycznych zamontowanych w piecu kaflowym, pod warunkiem trwałego usunięcia połączenia pieca z przewodem kominowym. </w:t>
      </w:r>
    </w:p>
    <w:p w14:paraId="6F0D8AB5" w14:textId="77777777" w:rsidR="008E7D2D" w:rsidRPr="00E44482" w:rsidRDefault="008E7D2D" w:rsidP="008E7D2D">
      <w:pPr>
        <w:numPr>
          <w:ilvl w:val="0"/>
          <w:numId w:val="4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lastRenderedPageBreak/>
        <w:t xml:space="preserve">W przypadku zachowania źródeł ogrzewania, o których mowa w ust. 4, Beneficjent zlikwiduje połączenie pieca z przewodem kominowym czego potwierdzeniem będzie opinia kominiarska, którą Beneficjent dołączy do wniosku o płatność o którym mowa w § 4. </w:t>
      </w:r>
    </w:p>
    <w:p w14:paraId="758F2AF3" w14:textId="77777777" w:rsidR="008E7D2D" w:rsidRPr="00E44482" w:rsidRDefault="008E7D2D" w:rsidP="008E7D2D">
      <w:pPr>
        <w:numPr>
          <w:ilvl w:val="0"/>
          <w:numId w:val="4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Beneficjent ponosi wyłączną odpowiedzialność wobec osób trzecich za szkody powstałe w związku z realizacją przedsięwzięcia. </w:t>
      </w:r>
    </w:p>
    <w:p w14:paraId="106FAD62" w14:textId="77777777" w:rsidR="008E7D2D" w:rsidRPr="00E44482" w:rsidRDefault="008E7D2D" w:rsidP="008E7D2D">
      <w:pPr>
        <w:numPr>
          <w:ilvl w:val="0"/>
          <w:numId w:val="4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W szczególnie uzasadnionych przypadkach dopuszcza się możliwość zmiany zakresu rzeczowego i warunków realizacji przedsięwzięcia pod warunkiem zachowania celu Programu. W takim wypadku kwota dofinansowanie dotyczyć będzie faktycznie zrealizowanego przedsięwzięcia, jednakże nie więcej niż kwota wskazana w § 3 ust.1 Umowy. </w:t>
      </w:r>
    </w:p>
    <w:p w14:paraId="275B3AE1" w14:textId="77777777" w:rsidR="008E7D2D" w:rsidRPr="00E44482" w:rsidRDefault="008E7D2D" w:rsidP="008E7D2D">
      <w:pPr>
        <w:numPr>
          <w:ilvl w:val="0"/>
          <w:numId w:val="4"/>
        </w:numPr>
        <w:spacing w:after="1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Zmiana, o której mowa w ust. 7, wymaga dla swej ważności formy pisemnej w postaci aneksu do umowy. </w:t>
      </w:r>
    </w:p>
    <w:p w14:paraId="71EE9F01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§ 3. </w:t>
      </w:r>
    </w:p>
    <w:p w14:paraId="6A56DE53" w14:textId="77777777" w:rsidR="008E7D2D" w:rsidRPr="00E44482" w:rsidRDefault="008E7D2D" w:rsidP="008E7D2D">
      <w:pPr>
        <w:spacing w:after="121" w:line="259" w:lineRule="auto"/>
        <w:ind w:left="461" w:right="10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Wysokość dofinansowania oraz sposób jego wypłaty </w:t>
      </w:r>
    </w:p>
    <w:p w14:paraId="219C04D3" w14:textId="77777777" w:rsidR="008E7D2D" w:rsidRPr="00E44482" w:rsidRDefault="008E7D2D" w:rsidP="008E7D2D">
      <w:pPr>
        <w:spacing w:after="121" w:line="259" w:lineRule="auto"/>
        <w:ind w:left="461" w:right="10" w:hanging="10"/>
        <w:jc w:val="center"/>
        <w:rPr>
          <w:rFonts w:asciiTheme="minorHAnsi" w:hAnsiTheme="minorHAnsi" w:cstheme="minorHAnsi"/>
          <w:sz w:val="22"/>
        </w:rPr>
      </w:pPr>
    </w:p>
    <w:p w14:paraId="7971D0FD" w14:textId="57847A1A" w:rsidR="008E7D2D" w:rsidRPr="00E44482" w:rsidRDefault="005932E7" w:rsidP="00927FCC">
      <w:pPr>
        <w:spacing w:after="11"/>
        <w:ind w:left="1560" w:right="93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</w:t>
      </w:r>
      <w:r w:rsidR="008E7D2D" w:rsidRPr="00E44482">
        <w:rPr>
          <w:rFonts w:asciiTheme="minorHAnsi" w:hAnsiTheme="minorHAnsi" w:cstheme="minorHAnsi"/>
          <w:sz w:val="22"/>
        </w:rPr>
        <w:t xml:space="preserve"> Gmina zobowiązuje się do przekazania dofinasowania do wysokości 30% kosztów kwalifikowanych</w:t>
      </w:r>
      <w:r w:rsidR="00F31442">
        <w:rPr>
          <w:rFonts w:asciiTheme="minorHAnsi" w:hAnsiTheme="minorHAnsi" w:cstheme="minorHAnsi"/>
          <w:sz w:val="22"/>
        </w:rPr>
        <w:t xml:space="preserve"> </w:t>
      </w:r>
      <w:r w:rsidR="008E7D2D" w:rsidRPr="00E44482">
        <w:rPr>
          <w:rFonts w:asciiTheme="minorHAnsi" w:hAnsiTheme="minorHAnsi" w:cstheme="minorHAnsi"/>
          <w:sz w:val="22"/>
        </w:rPr>
        <w:t>udokumentowanych fakturami lub rachunkami, lecz nie więcej niż 16.500 PLN (słownie: szesnaście tysięcy pięćset złotych 00/100)</w:t>
      </w:r>
      <w:r w:rsidR="008E7D2D" w:rsidRPr="00E44482">
        <w:rPr>
          <w:rFonts w:asciiTheme="minorHAnsi" w:hAnsiTheme="minorHAnsi" w:cstheme="minorHAnsi"/>
          <w:sz w:val="22"/>
          <w:vertAlign w:val="superscript"/>
        </w:rPr>
        <w:footnoteReference w:id="3"/>
      </w:r>
      <w:r w:rsidR="008E7D2D" w:rsidRPr="00E44482">
        <w:rPr>
          <w:rFonts w:asciiTheme="minorHAnsi" w:hAnsiTheme="minorHAnsi" w:cstheme="minorHAnsi"/>
          <w:sz w:val="22"/>
        </w:rPr>
        <w:t xml:space="preserve">. </w:t>
      </w:r>
    </w:p>
    <w:p w14:paraId="1E6B7EE9" w14:textId="72CA5053" w:rsidR="008E7D2D" w:rsidRPr="00E44482" w:rsidRDefault="005932E7" w:rsidP="00F31442">
      <w:pPr>
        <w:ind w:left="1560" w:right="93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</w:t>
      </w:r>
      <w:r w:rsidR="008E7D2D" w:rsidRPr="00E44482">
        <w:rPr>
          <w:rFonts w:asciiTheme="minorHAnsi" w:hAnsiTheme="minorHAnsi" w:cstheme="minorHAnsi"/>
          <w:sz w:val="22"/>
        </w:rPr>
        <w:t>Gmina zobowiązuje się do przekazania dofinasowania do wysokości 60% kosztów kwalifikowanych udokumentowanych fakturami lub rachunkami, lecz nie więcej niż 27.500 PLN (słownie: dwadzieścia siedem tysięcy pięćset złotych 00/100)</w:t>
      </w:r>
      <w:r w:rsidR="008E7D2D" w:rsidRPr="00E44482">
        <w:rPr>
          <w:rFonts w:asciiTheme="minorHAnsi" w:hAnsiTheme="minorHAnsi" w:cstheme="minorHAnsi"/>
          <w:sz w:val="22"/>
          <w:vertAlign w:val="superscript"/>
        </w:rPr>
        <w:t>3</w:t>
      </w:r>
      <w:r w:rsidR="008E7D2D" w:rsidRPr="00E44482">
        <w:rPr>
          <w:rFonts w:asciiTheme="minorHAnsi" w:hAnsiTheme="minorHAnsi" w:cstheme="minorHAnsi"/>
          <w:sz w:val="22"/>
        </w:rPr>
        <w:t xml:space="preserve">. </w:t>
      </w:r>
    </w:p>
    <w:p w14:paraId="4F9F2F84" w14:textId="1D115088" w:rsidR="008E7D2D" w:rsidRPr="00E44482" w:rsidRDefault="005932E7" w:rsidP="00F31442">
      <w:pPr>
        <w:spacing w:after="1"/>
        <w:ind w:left="1560" w:right="93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</w:t>
      </w:r>
      <w:r w:rsidR="008E7D2D" w:rsidRPr="00E44482">
        <w:rPr>
          <w:rFonts w:asciiTheme="minorHAnsi" w:hAnsiTheme="minorHAnsi" w:cstheme="minorHAnsi"/>
          <w:sz w:val="22"/>
        </w:rPr>
        <w:t>Gmina zobowiązuje się do przekazania dofinasowania do wysokości 90% kosztów kwalifikowanych udokumentowanych fakturami lub rachunkami, lecz nie więcej niż 41.000 PLN (słownie: czterdzieści jeden tysięcy złotych 00/100)</w:t>
      </w:r>
      <w:r w:rsidR="008E7D2D" w:rsidRPr="00E44482">
        <w:rPr>
          <w:rFonts w:asciiTheme="minorHAnsi" w:hAnsiTheme="minorHAnsi" w:cstheme="minorHAnsi"/>
          <w:sz w:val="22"/>
          <w:vertAlign w:val="superscript"/>
        </w:rPr>
        <w:t>3</w:t>
      </w:r>
      <w:r w:rsidR="008E7D2D" w:rsidRPr="00E44482">
        <w:rPr>
          <w:rFonts w:asciiTheme="minorHAnsi" w:hAnsiTheme="minorHAnsi" w:cstheme="minorHAnsi"/>
          <w:sz w:val="22"/>
        </w:rPr>
        <w:t xml:space="preserve">. </w:t>
      </w:r>
    </w:p>
    <w:p w14:paraId="28EEBD09" w14:textId="1B23CE4D" w:rsidR="008E7D2D" w:rsidRPr="00E44482" w:rsidRDefault="005932E7" w:rsidP="00F31442">
      <w:pPr>
        <w:ind w:left="1560" w:right="93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 </w:t>
      </w:r>
      <w:r w:rsidR="008E7D2D" w:rsidRPr="00E44482">
        <w:rPr>
          <w:rFonts w:asciiTheme="minorHAnsi" w:hAnsiTheme="minorHAnsi" w:cstheme="minorHAnsi"/>
          <w:sz w:val="22"/>
        </w:rPr>
        <w:t>Beneficjent zobowiązany jest do złożenia wniosku o płatność wraz z wymaganymi załącznikami nie później niż w ciągu 90 dni kalendarzowych licząc od dnia następnego po dniu poniesienia ostatniego kosztu kwalifikowalnego</w:t>
      </w:r>
      <w:r w:rsidR="008E7D2D" w:rsidRPr="00E44482">
        <w:rPr>
          <w:rFonts w:asciiTheme="minorHAnsi" w:hAnsiTheme="minorHAnsi" w:cstheme="minorHAnsi"/>
          <w:sz w:val="22"/>
          <w:vertAlign w:val="superscript"/>
        </w:rPr>
        <w:footnoteReference w:id="4"/>
      </w:r>
      <w:r w:rsidR="008E7D2D" w:rsidRPr="00E44482">
        <w:rPr>
          <w:rFonts w:asciiTheme="minorHAnsi" w:hAnsiTheme="minorHAnsi" w:cstheme="minorHAnsi"/>
          <w:sz w:val="22"/>
        </w:rPr>
        <w:t xml:space="preserve"> jednak nie później niż do dnia …………………. </w:t>
      </w:r>
    </w:p>
    <w:p w14:paraId="69D6D331" w14:textId="09536289" w:rsidR="008E7D2D" w:rsidRPr="00E44482" w:rsidRDefault="005932E7" w:rsidP="00F31442">
      <w:pPr>
        <w:ind w:left="1560" w:right="93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5. </w:t>
      </w:r>
      <w:r w:rsidR="008E7D2D" w:rsidRPr="00E44482">
        <w:rPr>
          <w:rFonts w:asciiTheme="minorHAnsi" w:hAnsiTheme="minorHAnsi" w:cstheme="minorHAnsi"/>
          <w:sz w:val="22"/>
        </w:rPr>
        <w:t xml:space="preserve">Gmina zobowiązana jest do weryfikacji wniosku o płatność w ciągu 30 dni kalendarzowych licząc od dnia następnego po dniu jego złożenia. Gmina zastrzega sobie możliwość wezwania Beneficjenta do złożenia wyjaśnień lub / i uzupełnień, które Beneficjent składa w terminie 10 dni roboczych od otrzymania wezwania. Wezwanie do złożenia wyjaśnień i / lub uzupełnień wstrzymuje czas weryfikacji wniosku do momentu ich złożenia przez Beneficjenta. </w:t>
      </w:r>
    </w:p>
    <w:p w14:paraId="7170DF3B" w14:textId="6B0E41D6" w:rsidR="008E7D2D" w:rsidRPr="00E44482" w:rsidRDefault="005932E7" w:rsidP="00F31442">
      <w:pPr>
        <w:ind w:left="1560" w:right="93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6. </w:t>
      </w:r>
      <w:r w:rsidR="008E7D2D" w:rsidRPr="00E44482">
        <w:rPr>
          <w:rFonts w:asciiTheme="minorHAnsi" w:hAnsiTheme="minorHAnsi" w:cstheme="minorHAnsi"/>
          <w:sz w:val="22"/>
        </w:rPr>
        <w:t>Gmina przekaże dofinansowanie, o którym mowa w ust. 1 przelewem na rachunek Beneficjenta nr</w:t>
      </w:r>
      <w:r w:rsidR="008E7D2D" w:rsidRPr="00E44482">
        <w:rPr>
          <w:rFonts w:asciiTheme="minorHAnsi" w:hAnsiTheme="minorHAnsi" w:cstheme="minorHAnsi"/>
          <w:b/>
          <w:bCs/>
          <w:sz w:val="22"/>
        </w:rPr>
        <w:t xml:space="preserve"> ……………………………………</w:t>
      </w:r>
      <w:r w:rsidR="008E7D2D" w:rsidRPr="00E44482">
        <w:rPr>
          <w:rFonts w:asciiTheme="minorHAnsi" w:hAnsiTheme="minorHAnsi" w:cstheme="minorHAnsi"/>
          <w:sz w:val="22"/>
        </w:rPr>
        <w:t xml:space="preserve">, pod warunkiem pozytywnej weryfikacji wniosku o płatność kończącym się jego zatwierdzeniem. Z zastrzeżeniem zapisów ust. 5. </w:t>
      </w:r>
    </w:p>
    <w:p w14:paraId="1230D1DF" w14:textId="789E493B" w:rsidR="008E7D2D" w:rsidRPr="00E44482" w:rsidRDefault="005932E7" w:rsidP="00F31442">
      <w:pPr>
        <w:ind w:left="1560" w:right="93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7. </w:t>
      </w:r>
      <w:r w:rsidR="008E7D2D" w:rsidRPr="00E44482">
        <w:rPr>
          <w:rFonts w:asciiTheme="minorHAnsi" w:hAnsiTheme="minorHAnsi" w:cstheme="minorHAnsi"/>
          <w:sz w:val="22"/>
        </w:rPr>
        <w:t xml:space="preserve">Gmina przekaże dofinansowanie, o którym mowa w ust. 1 po spełnieniu warunku, o którym mowa w ust. 4, w terminie 7 dni roboczych od daty otrzymania środków na rachunek Gminy Dąbrowa Chełmińska z Wojewódzki Fundusz Ochrony Środowiska i Gospodarki Wodnej w Toruniu. </w:t>
      </w:r>
    </w:p>
    <w:p w14:paraId="75F0202A" w14:textId="17CB1574" w:rsidR="008E7D2D" w:rsidRPr="00E44482" w:rsidRDefault="005932E7" w:rsidP="00F31442">
      <w:pPr>
        <w:spacing w:after="1"/>
        <w:ind w:left="1560" w:right="930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8. </w:t>
      </w:r>
      <w:r w:rsidR="008E7D2D" w:rsidRPr="00E44482">
        <w:rPr>
          <w:rFonts w:asciiTheme="minorHAnsi" w:hAnsiTheme="minorHAnsi" w:cstheme="minorHAnsi"/>
          <w:sz w:val="22"/>
        </w:rPr>
        <w:t xml:space="preserve">Wysokości dofinansowania określonego w ust. 1 uzależniona jest od uznania bądź nieuznania w części lub w całości przez Wojewódzki Fundusz Ochrony Środowiska i Gospodarki Wodnej w Toruniu wydatków poniesionych przez Wnioskodawcę i wykazanych we wniosku o wypłatę dofinansowania, za koszty kwalifikowane według § 1 ust. 4 niniejszej umowy. </w:t>
      </w:r>
    </w:p>
    <w:p w14:paraId="180EE864" w14:textId="77777777" w:rsidR="008E7D2D" w:rsidRPr="00E44482" w:rsidRDefault="008E7D2D" w:rsidP="008E7D2D">
      <w:pPr>
        <w:spacing w:after="122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0EF604FF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§ 4. </w:t>
      </w:r>
    </w:p>
    <w:p w14:paraId="0F2A54C0" w14:textId="77777777" w:rsidR="008E7D2D" w:rsidRPr="00E44482" w:rsidRDefault="008E7D2D" w:rsidP="008E7D2D">
      <w:pPr>
        <w:spacing w:after="162" w:line="259" w:lineRule="auto"/>
        <w:ind w:left="461" w:right="4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Rozliczenie dofinansowania </w:t>
      </w:r>
    </w:p>
    <w:p w14:paraId="6602005F" w14:textId="77777777" w:rsidR="008E7D2D" w:rsidRPr="00E44482" w:rsidRDefault="008E7D2D" w:rsidP="008E7D2D">
      <w:pPr>
        <w:numPr>
          <w:ilvl w:val="0"/>
          <w:numId w:val="7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Po zrealizowaniu przedsięwzięcia, w terminie określonym § 2 ust. 1, Beneficjent przedłoży w Urzędzie Gminy Dąbrowa Chełmińska wniosek o płatność zgodnie ze wzorem określonym w załączniku Nr 4 do Zarządzenia Wójta Gminy Dąbrowa Chełmińska z następującymi załącznikami: </w:t>
      </w:r>
    </w:p>
    <w:p w14:paraId="75D5264F" w14:textId="2351C506" w:rsidR="008E7D2D" w:rsidRPr="00E44482" w:rsidRDefault="008E7D2D" w:rsidP="008E7D2D">
      <w:pPr>
        <w:numPr>
          <w:ilvl w:val="1"/>
          <w:numId w:val="7"/>
        </w:numPr>
        <w:ind w:right="930" w:hanging="36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zestawienie dokumentów potwierdzających poniesienie kosztów kwalifikowanych zgodnie z Umową (oryginał), </w:t>
      </w:r>
    </w:p>
    <w:p w14:paraId="0D2B90D3" w14:textId="77777777" w:rsidR="008E7D2D" w:rsidRPr="00E44482" w:rsidRDefault="008E7D2D" w:rsidP="008E7D2D">
      <w:pPr>
        <w:numPr>
          <w:ilvl w:val="1"/>
          <w:numId w:val="7"/>
        </w:numPr>
        <w:spacing w:after="12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protokół odbioru, którego wzór jest załącznikiem nr 2 do wniosku o płatność </w:t>
      </w:r>
    </w:p>
    <w:p w14:paraId="5B5FA653" w14:textId="77777777" w:rsidR="008E7D2D" w:rsidRPr="00E44482" w:rsidRDefault="008E7D2D" w:rsidP="008E7D2D">
      <w:pPr>
        <w:spacing w:after="162" w:line="259" w:lineRule="auto"/>
        <w:ind w:left="2108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(oryginał), </w:t>
      </w:r>
    </w:p>
    <w:p w14:paraId="7F7C966A" w14:textId="77777777" w:rsidR="008E7D2D" w:rsidRPr="00E44482" w:rsidRDefault="008E7D2D" w:rsidP="008E7D2D">
      <w:pPr>
        <w:numPr>
          <w:ilvl w:val="1"/>
          <w:numId w:val="7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dokumenty zakupu, czyli kopie faktur lub innych równoważnych dokumentów księgowych (rachunków, rachunków rozliczających umowy zlecenia), potwierdzających nabycie materiałów, urządzeń lub usług potwierdzone za zgodność z oryginałem i opatrzone czytelnym podpisem przez Beneficjenta, </w:t>
      </w:r>
    </w:p>
    <w:p w14:paraId="69A35FA9" w14:textId="77777777" w:rsidR="008E7D2D" w:rsidRPr="00E44482" w:rsidRDefault="008E7D2D" w:rsidP="008E7D2D">
      <w:pPr>
        <w:numPr>
          <w:ilvl w:val="1"/>
          <w:numId w:val="7"/>
        </w:numPr>
        <w:spacing w:after="1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dokumenty potwierdzające spełnienie wymagań technicznych określonych w Załączniku nr 1 do Programu oraz załącznik nr 2 do ogłoszenia o naborze </w:t>
      </w:r>
    </w:p>
    <w:p w14:paraId="3B99B9AD" w14:textId="77777777" w:rsidR="008E7D2D" w:rsidRPr="00E44482" w:rsidRDefault="008E7D2D" w:rsidP="008E7D2D">
      <w:pPr>
        <w:spacing w:after="162" w:line="259" w:lineRule="auto"/>
        <w:ind w:left="2108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(kopia), </w:t>
      </w:r>
    </w:p>
    <w:p w14:paraId="1374EF2D" w14:textId="77777777" w:rsidR="008E7D2D" w:rsidRPr="00E44482" w:rsidRDefault="008E7D2D" w:rsidP="008E7D2D">
      <w:pPr>
        <w:numPr>
          <w:ilvl w:val="1"/>
          <w:numId w:val="7"/>
        </w:numPr>
        <w:spacing w:after="12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potwierdzenie trwałego wyłączenia z użytku źródła ciepła na paliwo stałe </w:t>
      </w:r>
    </w:p>
    <w:p w14:paraId="08085636" w14:textId="77777777" w:rsidR="008E7D2D" w:rsidRPr="00E44482" w:rsidRDefault="008E7D2D" w:rsidP="008E7D2D">
      <w:pPr>
        <w:spacing w:after="162" w:line="259" w:lineRule="auto"/>
        <w:ind w:left="2108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(kopia), </w:t>
      </w:r>
    </w:p>
    <w:p w14:paraId="42E00652" w14:textId="77777777" w:rsidR="008E7D2D" w:rsidRPr="00E44482" w:rsidRDefault="008E7D2D" w:rsidP="008E7D2D">
      <w:pPr>
        <w:numPr>
          <w:ilvl w:val="1"/>
          <w:numId w:val="7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protokół - odbiór kominiarski (w przypadku montażu pieca na pellet) (kopia), </w:t>
      </w:r>
    </w:p>
    <w:p w14:paraId="275F542D" w14:textId="77777777" w:rsidR="008E7D2D" w:rsidRPr="00E44482" w:rsidRDefault="008E7D2D" w:rsidP="008E7D2D">
      <w:pPr>
        <w:numPr>
          <w:ilvl w:val="1"/>
          <w:numId w:val="7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protokołu ze sprawdzenia szczelności instalacji gazowej (kopia), </w:t>
      </w:r>
    </w:p>
    <w:p w14:paraId="0F2D1AC4" w14:textId="77777777" w:rsidR="008E7D2D" w:rsidRPr="00E44482" w:rsidRDefault="008E7D2D" w:rsidP="008E7D2D">
      <w:pPr>
        <w:numPr>
          <w:ilvl w:val="1"/>
          <w:numId w:val="7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dowód zapłaty (potwierdzenie z przelewu/wyciąg bankowy) (kopia), </w:t>
      </w:r>
    </w:p>
    <w:p w14:paraId="50689191" w14:textId="77777777" w:rsidR="008E7D2D" w:rsidRPr="00E44482" w:rsidRDefault="008E7D2D" w:rsidP="008E7D2D">
      <w:pPr>
        <w:numPr>
          <w:ilvl w:val="1"/>
          <w:numId w:val="7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pozwolenie na budowę lub zgłoszenie robót budowlanych nie wymagających pozwolenia na budowę - jeżeli jest wymagane zgodnie z ustawą Prawo budowlane (kopia), </w:t>
      </w:r>
    </w:p>
    <w:p w14:paraId="56A542A3" w14:textId="77777777" w:rsidR="008E7D2D" w:rsidRPr="00E44482" w:rsidRDefault="008E7D2D" w:rsidP="008E7D2D">
      <w:pPr>
        <w:numPr>
          <w:ilvl w:val="1"/>
          <w:numId w:val="7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projekt budowalny (kopia) </w:t>
      </w:r>
    </w:p>
    <w:p w14:paraId="1CFA54B0" w14:textId="77777777" w:rsidR="008E7D2D" w:rsidRPr="00E44482" w:rsidRDefault="008E7D2D" w:rsidP="008E7D2D">
      <w:pPr>
        <w:numPr>
          <w:ilvl w:val="1"/>
          <w:numId w:val="7"/>
        </w:numPr>
        <w:spacing w:after="164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opinia kominiarska, o której mowa w § 2 ust. 5 Umowy - jeśli dotyczy (kopia). </w:t>
      </w:r>
    </w:p>
    <w:p w14:paraId="4A8FA5E0" w14:textId="77777777" w:rsidR="008E7D2D" w:rsidRPr="00E44482" w:rsidRDefault="008E7D2D" w:rsidP="008E7D2D">
      <w:pPr>
        <w:numPr>
          <w:ilvl w:val="0"/>
          <w:numId w:val="7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lastRenderedPageBreak/>
        <w:t xml:space="preserve">W przypadkach uzasadnionych wątpliwości co do zakresu wykonania przedsięwzięcia, Gmina zastrzega sobie prawo do żądania dodatkowych wyjaśnień potwierdzających wykonanie przedsięwzięcia w całości. </w:t>
      </w:r>
    </w:p>
    <w:p w14:paraId="03DB5639" w14:textId="77777777" w:rsidR="008E7D2D" w:rsidRPr="00E44482" w:rsidRDefault="008E7D2D" w:rsidP="008E7D2D">
      <w:pPr>
        <w:numPr>
          <w:ilvl w:val="0"/>
          <w:numId w:val="7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W przypadku złożenia niekompletnego wniosku o płatność, Gmina do 14 dni roboczych od daty wpływu wniosku o płatność może wezwać Beneficjenta do uzupełnienia braków. </w:t>
      </w:r>
    </w:p>
    <w:p w14:paraId="10878600" w14:textId="77777777" w:rsidR="008E7D2D" w:rsidRPr="00E44482" w:rsidRDefault="008E7D2D" w:rsidP="008E7D2D">
      <w:pPr>
        <w:numPr>
          <w:ilvl w:val="0"/>
          <w:numId w:val="7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W przypadku wystąpienia okoliczności powodujących niewykonanie przedsięwzięcia, Beneficjent niezwłocznie powiadomi w formie pisemnej o tym fakcie Urząd Gminy Dąbrowa Chełmińska, nie później niż w terminie 7 dni kalendarzowych od wystąpienia okoliczności. </w:t>
      </w:r>
    </w:p>
    <w:p w14:paraId="3A2C77CE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§ 5. </w:t>
      </w:r>
    </w:p>
    <w:p w14:paraId="56FCF074" w14:textId="77777777" w:rsidR="008E7D2D" w:rsidRPr="00E44482" w:rsidRDefault="008E7D2D" w:rsidP="008E7D2D">
      <w:pPr>
        <w:spacing w:after="121" w:line="259" w:lineRule="auto"/>
        <w:ind w:left="461" w:right="5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Kontrola przedsięwzięcia </w:t>
      </w:r>
    </w:p>
    <w:p w14:paraId="40A16B15" w14:textId="77777777" w:rsidR="008E7D2D" w:rsidRPr="00E44482" w:rsidRDefault="008E7D2D" w:rsidP="008E7D2D">
      <w:pPr>
        <w:numPr>
          <w:ilvl w:val="0"/>
          <w:numId w:val="8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Gmina sprawuje kontrolę prawidłowości wykonywania przedsięwzięcia przez Beneficjenta, w tym wydatkowania przyznanego dofinansowania. </w:t>
      </w:r>
    </w:p>
    <w:p w14:paraId="0B95CF69" w14:textId="77777777" w:rsidR="008E7D2D" w:rsidRPr="00E44482" w:rsidRDefault="008E7D2D" w:rsidP="008E7D2D">
      <w:pPr>
        <w:numPr>
          <w:ilvl w:val="0"/>
          <w:numId w:val="8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Beneficjent zobowiązany jest zapewnić trwałość przedsięwzięcia przez okres 5 lat licząc od daty zakończenia realizacji przedsięwzięcia, o którym mowa w § 2 ust. 1. </w:t>
      </w:r>
    </w:p>
    <w:p w14:paraId="0D42AD43" w14:textId="77777777" w:rsidR="008E7D2D" w:rsidRPr="00E44482" w:rsidRDefault="008E7D2D" w:rsidP="008E7D2D">
      <w:pPr>
        <w:numPr>
          <w:ilvl w:val="0"/>
          <w:numId w:val="8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 </w:t>
      </w:r>
    </w:p>
    <w:p w14:paraId="51FDAD12" w14:textId="77777777" w:rsidR="008E7D2D" w:rsidRPr="00E44482" w:rsidRDefault="008E7D2D" w:rsidP="008E7D2D">
      <w:pPr>
        <w:numPr>
          <w:ilvl w:val="0"/>
          <w:numId w:val="8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Zbycie lokalu mieszkalnego objętego przedsięwzięciem nie zwalnia Beneficjenta z realizacji niniejszej Umowy, w szczególności zapewnienia zachowania trwałości przedsięwzięcia. W umowie zbycia nieruchomości jej nabywca może przejąć wszystkie obowiązki Beneficjenta z niniejszej Umowy, wówczas to na Beneficjencie spoczywa obowiązek pisemnego poinformowania o tym fakcie Gminę Dąbrowa Chełmińska, w terminie 30 dni kalendarzowych od daty zbycia lokalu mieszkalnego. </w:t>
      </w:r>
    </w:p>
    <w:p w14:paraId="0BE55B31" w14:textId="77777777" w:rsidR="008E7D2D" w:rsidRPr="00E44482" w:rsidRDefault="008E7D2D" w:rsidP="008E7D2D">
      <w:pPr>
        <w:numPr>
          <w:ilvl w:val="0"/>
          <w:numId w:val="8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Do zakończenia okresu trwałości, o którym mowa w ust. 2, Beneficjent jest zobowiązany do przechowywania oryginałów faktur lub innych dokumentów księgowych oraz innych dokumentów dotyczących przedsięwzięcia, w tym zaświadczenia wydanego zgodnie z art. 411 ust. 10g ustawy Prawo ochrony środowiska lub dokumentów potwierdzających dochód Beneficjenta albo zaświadczenia potwierdzającego ustalone prawo do otrzymywania zasiłku, dokumentów potwierdzających umocowanie pełnomocnika. </w:t>
      </w:r>
    </w:p>
    <w:p w14:paraId="78E81D7F" w14:textId="77777777" w:rsidR="008E7D2D" w:rsidRPr="00E44482" w:rsidRDefault="008E7D2D" w:rsidP="008E7D2D">
      <w:pPr>
        <w:numPr>
          <w:ilvl w:val="0"/>
          <w:numId w:val="8"/>
        </w:numPr>
        <w:spacing w:after="1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Beneficjent akceptuje możliwość przeprowadzenia przez Narodowy Fundusz Ochrony Środowiska i Gospodarki Wodnej (NFOŚiGW), Wojewódzki Fundusz Ochrony Środowiska i Gospodarki Wodnej (WFO) lub osoby/podmioty wskazane przez NFOŚiGW/WFOŚIGW oraz Urząd Gminy Dąbrowa Chełmińska kontroli w trakcie realizacji przedsięwzięcia, a także w okresie trwałości przedsięwzięcia, w lokalu mieszkalnym objętym przedsięwzięciem oraz dokumentów związanych z dofinansowaniem. </w:t>
      </w:r>
    </w:p>
    <w:p w14:paraId="7BC081E7" w14:textId="77777777" w:rsidR="008E7D2D" w:rsidRPr="00E44482" w:rsidRDefault="008E7D2D" w:rsidP="008E7D2D">
      <w:pPr>
        <w:spacing w:after="0" w:line="259" w:lineRule="auto"/>
        <w:ind w:left="517" w:firstLine="0"/>
        <w:jc w:val="center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234462FF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lastRenderedPageBreak/>
        <w:t xml:space="preserve">§ 6. </w:t>
      </w:r>
    </w:p>
    <w:p w14:paraId="11968FA8" w14:textId="77777777" w:rsidR="008E7D2D" w:rsidRPr="00E44482" w:rsidRDefault="008E7D2D" w:rsidP="008E7D2D">
      <w:pPr>
        <w:spacing w:after="121" w:line="259" w:lineRule="auto"/>
        <w:ind w:left="461" w:right="8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Zwrot udzielonego dofinansowania i naliczanie odsetek </w:t>
      </w:r>
    </w:p>
    <w:p w14:paraId="5811CA4A" w14:textId="77777777" w:rsidR="008E7D2D" w:rsidRPr="00E44482" w:rsidRDefault="008E7D2D" w:rsidP="008E7D2D">
      <w:pPr>
        <w:numPr>
          <w:ilvl w:val="0"/>
          <w:numId w:val="9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W przypadku, jeżeli w okresie 5 lat od zakończenia realizacji przedsięwzięcia Beneficjent usunie nowe źródło ciepła, na realizację którego zostało udzielone dofinansowanie, zainstaluje inne (drugie dodatkowe) źródło c.o., które nie spełnia wymagań Programu, bądź zaniecha korzystania z paliw ekologicznych, Beneficjent jest zobowiązany w terminie 30 dni kalendarzowych od momentu wystąpienia wymienionej okoliczności do zwrotu udzielonego dofinansowania wraz z odsetkami naliczanymi jak dla zaległości podatkowych, liczonymi od dnia przekazania dofinansowania do dnia jego zwrotu, zgodnie z ustawą o finansach publicznych. </w:t>
      </w:r>
    </w:p>
    <w:p w14:paraId="0123B766" w14:textId="130D85D4" w:rsidR="008E7D2D" w:rsidRPr="000E3940" w:rsidRDefault="008E7D2D" w:rsidP="000E3940">
      <w:pPr>
        <w:numPr>
          <w:ilvl w:val="0"/>
          <w:numId w:val="9"/>
        </w:numPr>
        <w:spacing w:after="3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>Dofinansowanie podlegające zwrotowi wraz z odsetkami określonymi w ust. 1, przekazane będzie na rachunek bankowy Gminy:</w:t>
      </w:r>
      <w:r w:rsidR="000E3940" w:rsidRPr="000E3940">
        <w:rPr>
          <w:rFonts w:asciiTheme="minorHAnsi" w:hAnsiTheme="minorHAnsi" w:cstheme="minorHAnsi"/>
          <w:sz w:val="22"/>
        </w:rPr>
        <w:t xml:space="preserve">13 8142 0007 0206 9836 2000 0102. </w:t>
      </w:r>
    </w:p>
    <w:p w14:paraId="523F6433" w14:textId="77777777" w:rsidR="008E7D2D" w:rsidRPr="00E44482" w:rsidRDefault="008E7D2D" w:rsidP="008E7D2D">
      <w:pPr>
        <w:spacing w:after="3"/>
        <w:ind w:left="1733" w:right="930" w:firstLine="0"/>
        <w:rPr>
          <w:rFonts w:asciiTheme="minorHAnsi" w:hAnsiTheme="minorHAnsi" w:cstheme="minorHAnsi"/>
          <w:sz w:val="22"/>
        </w:rPr>
      </w:pPr>
    </w:p>
    <w:p w14:paraId="64F3CF72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§ 7. </w:t>
      </w:r>
    </w:p>
    <w:p w14:paraId="786A2253" w14:textId="77777777" w:rsidR="008E7D2D" w:rsidRPr="00E44482" w:rsidRDefault="008E7D2D" w:rsidP="008E7D2D">
      <w:pPr>
        <w:spacing w:after="165" w:line="259" w:lineRule="auto"/>
        <w:ind w:left="461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Rozwiązanie umowy </w:t>
      </w:r>
    </w:p>
    <w:p w14:paraId="1AB3C929" w14:textId="77777777" w:rsidR="008E7D2D" w:rsidRPr="00E44482" w:rsidRDefault="008E7D2D" w:rsidP="008E7D2D">
      <w:pPr>
        <w:numPr>
          <w:ilvl w:val="0"/>
          <w:numId w:val="10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Umowa może być rozwiązana ze skutkiem natychmiastowym przez każdą ze Stron w przypadku wystąpienia okoliczności, których nie mogły przewidzieć w chwili zawierania Umowy i za które nie ponoszą odpowiedzialności, a które uniemożliwiają wykonanie Umowy. </w:t>
      </w:r>
    </w:p>
    <w:p w14:paraId="7E38D8DF" w14:textId="77777777" w:rsidR="008E7D2D" w:rsidRPr="00E44482" w:rsidRDefault="008E7D2D" w:rsidP="008E7D2D">
      <w:pPr>
        <w:numPr>
          <w:ilvl w:val="0"/>
          <w:numId w:val="10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Umowa </w:t>
      </w:r>
      <w:r w:rsidRPr="00E44482">
        <w:rPr>
          <w:rFonts w:asciiTheme="minorHAnsi" w:hAnsiTheme="minorHAnsi" w:cstheme="minorHAnsi"/>
          <w:sz w:val="22"/>
        </w:rPr>
        <w:tab/>
        <w:t xml:space="preserve">może </w:t>
      </w:r>
      <w:r w:rsidRPr="00E44482">
        <w:rPr>
          <w:rFonts w:asciiTheme="minorHAnsi" w:hAnsiTheme="minorHAnsi" w:cstheme="minorHAnsi"/>
          <w:sz w:val="22"/>
        </w:rPr>
        <w:tab/>
        <w:t xml:space="preserve">zostać rozwiązana </w:t>
      </w:r>
      <w:r w:rsidRPr="00E44482">
        <w:rPr>
          <w:rFonts w:asciiTheme="minorHAnsi" w:hAnsiTheme="minorHAnsi" w:cstheme="minorHAnsi"/>
          <w:sz w:val="22"/>
        </w:rPr>
        <w:tab/>
        <w:t xml:space="preserve">przez </w:t>
      </w:r>
      <w:r w:rsidRPr="00E44482">
        <w:rPr>
          <w:rFonts w:asciiTheme="minorHAnsi" w:hAnsiTheme="minorHAnsi" w:cstheme="minorHAnsi"/>
          <w:sz w:val="22"/>
        </w:rPr>
        <w:tab/>
        <w:t xml:space="preserve">Gminę Dąbrowa Chełmińska ze skutkiem natychmiastowym w przypadkach określonych w § 8 niniejszej Umowy. </w:t>
      </w:r>
    </w:p>
    <w:p w14:paraId="65E4DEF1" w14:textId="77777777" w:rsidR="008E7D2D" w:rsidRPr="00E44482" w:rsidRDefault="008E7D2D" w:rsidP="008E7D2D">
      <w:pPr>
        <w:numPr>
          <w:ilvl w:val="0"/>
          <w:numId w:val="10"/>
        </w:numPr>
        <w:spacing w:after="1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Za dzień rozwiązania umowy uznaje się dla przypadku określonego w ust. 1 i ust. 2 dzień doręczenia wypowiedzenia drugiej Stronie. </w:t>
      </w:r>
    </w:p>
    <w:p w14:paraId="1849AE2D" w14:textId="77777777" w:rsidR="008E7D2D" w:rsidRPr="00E44482" w:rsidRDefault="008E7D2D" w:rsidP="008E7D2D">
      <w:pPr>
        <w:spacing w:after="1"/>
        <w:ind w:right="930"/>
        <w:rPr>
          <w:rFonts w:asciiTheme="minorHAnsi" w:hAnsiTheme="minorHAnsi" w:cstheme="minorHAnsi"/>
          <w:sz w:val="22"/>
        </w:rPr>
      </w:pPr>
    </w:p>
    <w:p w14:paraId="5DABBA08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§ 8. </w:t>
      </w:r>
    </w:p>
    <w:p w14:paraId="200C9BE6" w14:textId="77777777" w:rsidR="008E7D2D" w:rsidRPr="00E44482" w:rsidRDefault="008E7D2D" w:rsidP="008E7D2D">
      <w:pPr>
        <w:spacing w:after="162" w:line="259" w:lineRule="auto"/>
        <w:ind w:left="461" w:right="5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Odmowa wypłacenia dofinansowania </w:t>
      </w:r>
    </w:p>
    <w:p w14:paraId="1EC59BFA" w14:textId="77777777" w:rsidR="008E7D2D" w:rsidRPr="00E44482" w:rsidRDefault="008E7D2D" w:rsidP="008E7D2D">
      <w:pPr>
        <w:numPr>
          <w:ilvl w:val="0"/>
          <w:numId w:val="11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Gmina odmówi wypłacenia dofinansowania w przypadku stwierdzenia: </w:t>
      </w:r>
    </w:p>
    <w:p w14:paraId="1DFD7BFF" w14:textId="77777777" w:rsidR="008E7D2D" w:rsidRPr="00E44482" w:rsidRDefault="008E7D2D" w:rsidP="008E7D2D">
      <w:pPr>
        <w:numPr>
          <w:ilvl w:val="1"/>
          <w:numId w:val="11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niewykonania przedsięwzięcia określonego w § 1 niniejszej Umowy; </w:t>
      </w:r>
    </w:p>
    <w:p w14:paraId="208AA5A1" w14:textId="77777777" w:rsidR="008E7D2D" w:rsidRPr="00E44482" w:rsidRDefault="008E7D2D" w:rsidP="008E7D2D">
      <w:pPr>
        <w:numPr>
          <w:ilvl w:val="1"/>
          <w:numId w:val="11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niezgodności zakresu faktycznie wykonanych prac z dokumentami przedstawionymi jako załączniki do wniosku o płatność; </w:t>
      </w:r>
    </w:p>
    <w:p w14:paraId="0200C99D" w14:textId="77777777" w:rsidR="008E7D2D" w:rsidRPr="00E44482" w:rsidRDefault="008E7D2D" w:rsidP="008E7D2D">
      <w:pPr>
        <w:numPr>
          <w:ilvl w:val="1"/>
          <w:numId w:val="11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niezrealizowania przedsięwzięcia w terminie określonym w § 2 ust. 1 niniejszej Umowy; </w:t>
      </w:r>
    </w:p>
    <w:p w14:paraId="73434162" w14:textId="77777777" w:rsidR="008E7D2D" w:rsidRPr="00E44482" w:rsidRDefault="008E7D2D" w:rsidP="008E7D2D">
      <w:pPr>
        <w:numPr>
          <w:ilvl w:val="1"/>
          <w:numId w:val="11"/>
        </w:numPr>
        <w:spacing w:after="120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niezastosowania się do wezwania, o którym mowa w § 4 ust. 3 niniejszej </w:t>
      </w:r>
    </w:p>
    <w:p w14:paraId="76303307" w14:textId="77777777" w:rsidR="008E7D2D" w:rsidRPr="00E44482" w:rsidRDefault="008E7D2D" w:rsidP="008E7D2D">
      <w:pPr>
        <w:spacing w:line="259" w:lineRule="auto"/>
        <w:ind w:left="2108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Umowy; </w:t>
      </w:r>
    </w:p>
    <w:p w14:paraId="32229000" w14:textId="77777777" w:rsidR="008E7D2D" w:rsidRPr="00E44482" w:rsidRDefault="008E7D2D" w:rsidP="008E7D2D">
      <w:pPr>
        <w:numPr>
          <w:ilvl w:val="1"/>
          <w:numId w:val="11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niedotrzymania terminu złożenia wniosku o płatność, o którym mowa w § 3 ust. 2 niniejszej Umowy; </w:t>
      </w:r>
    </w:p>
    <w:p w14:paraId="72FB1E99" w14:textId="77777777" w:rsidR="008E7D2D" w:rsidRPr="00E44482" w:rsidRDefault="008E7D2D" w:rsidP="008E7D2D">
      <w:pPr>
        <w:numPr>
          <w:ilvl w:val="0"/>
          <w:numId w:val="11"/>
        </w:numPr>
        <w:spacing w:after="1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Dofinansowanie nie podlega wypłacie również w przypadku, jeżeli Beneficjent zbył lokal mieszkalny, o którym mowa w § 1 ust. 1, objęty dofinansowaniem, przed wypłatą dofinansowania. </w:t>
      </w:r>
    </w:p>
    <w:p w14:paraId="26D1C22E" w14:textId="77777777" w:rsidR="008E7D2D" w:rsidRPr="00E44482" w:rsidRDefault="008E7D2D" w:rsidP="008E7D2D">
      <w:pPr>
        <w:spacing w:after="1"/>
        <w:ind w:left="1733" w:right="930" w:firstLine="0"/>
        <w:rPr>
          <w:rFonts w:asciiTheme="minorHAnsi" w:hAnsiTheme="minorHAnsi" w:cstheme="minorHAnsi"/>
          <w:sz w:val="22"/>
        </w:rPr>
      </w:pPr>
    </w:p>
    <w:p w14:paraId="58131615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lastRenderedPageBreak/>
        <w:t xml:space="preserve">§ 9. </w:t>
      </w:r>
    </w:p>
    <w:p w14:paraId="6F430662" w14:textId="77777777" w:rsidR="008E7D2D" w:rsidRPr="00E44482" w:rsidRDefault="008E7D2D" w:rsidP="008E7D2D">
      <w:pPr>
        <w:spacing w:after="162" w:line="259" w:lineRule="auto"/>
        <w:ind w:left="461" w:right="5" w:hanging="10"/>
        <w:jc w:val="center"/>
        <w:rPr>
          <w:rFonts w:asciiTheme="minorHAnsi" w:hAnsiTheme="minorHAnsi" w:cstheme="minorHAnsi"/>
          <w:b/>
          <w:bCs/>
          <w:sz w:val="22"/>
        </w:rPr>
      </w:pPr>
      <w:r w:rsidRPr="00E44482">
        <w:rPr>
          <w:rFonts w:asciiTheme="minorHAnsi" w:hAnsiTheme="minorHAnsi" w:cstheme="minorHAnsi"/>
          <w:b/>
          <w:bCs/>
          <w:sz w:val="22"/>
        </w:rPr>
        <w:t xml:space="preserve">Postanowienia końcowe </w:t>
      </w:r>
    </w:p>
    <w:p w14:paraId="7958C6DF" w14:textId="77777777" w:rsidR="008E7D2D" w:rsidRPr="00E44482" w:rsidRDefault="008E7D2D" w:rsidP="008E7D2D">
      <w:pPr>
        <w:numPr>
          <w:ilvl w:val="0"/>
          <w:numId w:val="1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W zakresie nieuregulowanym niniejszą umową stosuje się przepisy Kodeksu cywilnego oraz ustawy z dnia 27 sierpnia 2009 r. o finansach publicznych. </w:t>
      </w:r>
    </w:p>
    <w:p w14:paraId="5DD26128" w14:textId="77777777" w:rsidR="008E7D2D" w:rsidRPr="00E44482" w:rsidRDefault="008E7D2D" w:rsidP="008E7D2D">
      <w:pPr>
        <w:numPr>
          <w:ilvl w:val="0"/>
          <w:numId w:val="12"/>
        </w:numPr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Ewentualne spory powstałe w związku z zawarciem i wykonywaniem niniejszej umowy Strony będą rozwiązywać polubownie. W przypadku braku porozumienia spór zostanie poddany pod rozstrzygnięcie sądu właściwego dla siedziby Gminy. </w:t>
      </w:r>
    </w:p>
    <w:p w14:paraId="6AE61704" w14:textId="77777777" w:rsidR="008E7D2D" w:rsidRPr="00E44482" w:rsidRDefault="008E7D2D" w:rsidP="008E7D2D">
      <w:pPr>
        <w:numPr>
          <w:ilvl w:val="0"/>
          <w:numId w:val="12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Wszelkie zmiany umowy wymagają formy pisemnej pod rygorem nieważności. </w:t>
      </w:r>
    </w:p>
    <w:p w14:paraId="180DEC57" w14:textId="77777777" w:rsidR="008E7D2D" w:rsidRPr="00E44482" w:rsidRDefault="008E7D2D" w:rsidP="008E7D2D">
      <w:pPr>
        <w:numPr>
          <w:ilvl w:val="0"/>
          <w:numId w:val="12"/>
        </w:numPr>
        <w:spacing w:after="2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Umowa niniejsza została sporządzona w czterech jednobrzmiących egzemplarzach, w tym trzy egzemplarze umowy dla Gminy, jeden egzemplarz umowy dla Beneficjenta. </w:t>
      </w:r>
    </w:p>
    <w:p w14:paraId="6930910E" w14:textId="77777777" w:rsidR="008E7D2D" w:rsidRPr="00E44482" w:rsidRDefault="008E7D2D" w:rsidP="008E7D2D">
      <w:pPr>
        <w:spacing w:after="161" w:line="259" w:lineRule="auto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Załączniki do umowy: </w:t>
      </w:r>
    </w:p>
    <w:p w14:paraId="0739C2EC" w14:textId="77777777" w:rsidR="008E7D2D" w:rsidRPr="00E44482" w:rsidRDefault="008E7D2D" w:rsidP="008E7D2D">
      <w:pPr>
        <w:numPr>
          <w:ilvl w:val="0"/>
          <w:numId w:val="13"/>
        </w:numPr>
        <w:spacing w:after="164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Klauzula informacyjna dla Beneficjenta </w:t>
      </w:r>
    </w:p>
    <w:p w14:paraId="4DF77C60" w14:textId="77777777" w:rsidR="008E7D2D" w:rsidRPr="00E44482" w:rsidRDefault="008E7D2D" w:rsidP="008E7D2D">
      <w:pPr>
        <w:numPr>
          <w:ilvl w:val="0"/>
          <w:numId w:val="13"/>
        </w:numPr>
        <w:spacing w:after="162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Wniosek o dofinansowanie </w:t>
      </w:r>
    </w:p>
    <w:p w14:paraId="2A6B41E6" w14:textId="77777777" w:rsidR="008E7D2D" w:rsidRPr="00E44482" w:rsidRDefault="008E7D2D" w:rsidP="008E7D2D">
      <w:pPr>
        <w:numPr>
          <w:ilvl w:val="0"/>
          <w:numId w:val="13"/>
        </w:numPr>
        <w:spacing w:after="120" w:line="259" w:lineRule="auto"/>
        <w:ind w:right="930" w:hanging="36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Pełnomocnictwo (jeśli występuje) </w:t>
      </w:r>
    </w:p>
    <w:p w14:paraId="6FCBD1EB" w14:textId="77777777" w:rsidR="008E7D2D" w:rsidRPr="00E44482" w:rsidRDefault="008E7D2D" w:rsidP="008E7D2D">
      <w:pPr>
        <w:spacing w:after="120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79411B81" w14:textId="77777777" w:rsidR="008E7D2D" w:rsidRPr="00E44482" w:rsidRDefault="008E7D2D" w:rsidP="008E7D2D">
      <w:pPr>
        <w:spacing w:after="122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 </w:t>
      </w:r>
    </w:p>
    <w:p w14:paraId="51C91CDF" w14:textId="77777777" w:rsidR="008E7D2D" w:rsidRPr="00E44482" w:rsidRDefault="008E7D2D" w:rsidP="008E7D2D">
      <w:pPr>
        <w:spacing w:after="121" w:line="259" w:lineRule="auto"/>
        <w:ind w:left="461" w:right="3" w:hanging="10"/>
        <w:jc w:val="center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PODPISY </w:t>
      </w:r>
    </w:p>
    <w:p w14:paraId="2B657E57" w14:textId="77777777" w:rsidR="008E7D2D" w:rsidRPr="00E44482" w:rsidRDefault="008E7D2D" w:rsidP="008E7D2D">
      <w:pPr>
        <w:spacing w:after="120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6FAC9596" w14:textId="77777777" w:rsidR="008E7D2D" w:rsidRPr="00E44482" w:rsidRDefault="008E7D2D" w:rsidP="008E7D2D">
      <w:pPr>
        <w:spacing w:after="120" w:line="259" w:lineRule="auto"/>
        <w:ind w:left="1373" w:right="930" w:firstLine="0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      Gmina: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E44482">
        <w:rPr>
          <w:rFonts w:asciiTheme="minorHAnsi" w:hAnsiTheme="minorHAnsi" w:cstheme="minorHAnsi"/>
          <w:sz w:val="22"/>
        </w:rPr>
        <w:t xml:space="preserve">Beneficjent: </w:t>
      </w:r>
    </w:p>
    <w:p w14:paraId="4AF38E5B" w14:textId="77777777" w:rsidR="008E7D2D" w:rsidRPr="00E44482" w:rsidRDefault="008E7D2D" w:rsidP="008E7D2D">
      <w:pPr>
        <w:spacing w:after="122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7CA9246D" w14:textId="77777777" w:rsidR="008E7D2D" w:rsidRPr="00E44482" w:rsidRDefault="008E7D2D" w:rsidP="008E7D2D">
      <w:pPr>
        <w:spacing w:after="120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7FE774F6" w14:textId="77777777" w:rsidR="008E7D2D" w:rsidRPr="00E44482" w:rsidRDefault="008E7D2D" w:rsidP="008E7D2D">
      <w:pPr>
        <w:spacing w:after="120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6D7EFBDF" w14:textId="77777777" w:rsidR="008E7D2D" w:rsidRPr="00E44482" w:rsidRDefault="008E7D2D" w:rsidP="008E7D2D">
      <w:pPr>
        <w:spacing w:after="120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3B91999D" w14:textId="77777777" w:rsidR="008E7D2D" w:rsidRPr="00E44482" w:rsidRDefault="008E7D2D" w:rsidP="008E7D2D">
      <w:pPr>
        <w:spacing w:after="120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5BBF02C3" w14:textId="77777777" w:rsidR="008E7D2D" w:rsidRPr="00E44482" w:rsidRDefault="008E7D2D" w:rsidP="008E7D2D">
      <w:pPr>
        <w:spacing w:after="0" w:line="259" w:lineRule="auto"/>
        <w:ind w:left="1388" w:firstLine="0"/>
        <w:jc w:val="left"/>
        <w:rPr>
          <w:rFonts w:asciiTheme="minorHAnsi" w:hAnsiTheme="minorHAnsi" w:cstheme="minorHAnsi"/>
          <w:sz w:val="22"/>
        </w:rPr>
      </w:pPr>
      <w:r w:rsidRPr="00E44482">
        <w:rPr>
          <w:rFonts w:asciiTheme="minorHAnsi" w:hAnsiTheme="minorHAnsi" w:cstheme="minorHAnsi"/>
          <w:sz w:val="22"/>
        </w:rPr>
        <w:t xml:space="preserve"> </w:t>
      </w:r>
    </w:p>
    <w:p w14:paraId="1CCDF073" w14:textId="77777777" w:rsidR="00027B9B" w:rsidRDefault="00027B9B"/>
    <w:sectPr w:rsidR="00027B9B" w:rsidSect="008E7D2D">
      <w:footerReference w:type="even" r:id="rId8"/>
      <w:footerReference w:type="default" r:id="rId9"/>
      <w:footerReference w:type="first" r:id="rId10"/>
      <w:pgSz w:w="11899" w:h="16841"/>
      <w:pgMar w:top="574" w:right="447" w:bottom="50" w:left="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B235C" w14:textId="77777777" w:rsidR="00315204" w:rsidRDefault="00315204" w:rsidP="008E7D2D">
      <w:pPr>
        <w:spacing w:after="0" w:line="240" w:lineRule="auto"/>
      </w:pPr>
      <w:r>
        <w:separator/>
      </w:r>
    </w:p>
  </w:endnote>
  <w:endnote w:type="continuationSeparator" w:id="0">
    <w:p w14:paraId="581F4148" w14:textId="77777777" w:rsidR="00315204" w:rsidRDefault="00315204" w:rsidP="008E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094A" w14:textId="77777777" w:rsidR="003837A5" w:rsidRDefault="00000000">
    <w:pPr>
      <w:spacing w:after="76" w:line="259" w:lineRule="auto"/>
      <w:ind w:left="0" w:right="934" w:firstLine="0"/>
      <w:jc w:val="right"/>
    </w:pPr>
    <w:r>
      <w:rPr>
        <w:rFonts w:ascii="Calibri" w:eastAsia="Calibri" w:hAnsi="Calibri" w:cs="Calibri"/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89025D6" w14:textId="77777777" w:rsidR="003837A5" w:rsidRDefault="00000000">
    <w:pPr>
      <w:spacing w:after="0" w:line="259" w:lineRule="auto"/>
      <w:ind w:left="1388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9F4F" w14:textId="77777777" w:rsidR="003837A5" w:rsidRDefault="00000000">
    <w:pPr>
      <w:spacing w:after="76" w:line="259" w:lineRule="auto"/>
      <w:ind w:left="0" w:right="934" w:firstLine="0"/>
      <w:jc w:val="right"/>
    </w:pPr>
    <w:r>
      <w:rPr>
        <w:rFonts w:ascii="Calibri" w:eastAsia="Calibri" w:hAnsi="Calibri" w:cs="Calibri"/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33F653A" w14:textId="77777777" w:rsidR="003837A5" w:rsidRDefault="00000000">
    <w:pPr>
      <w:spacing w:after="0" w:line="259" w:lineRule="auto"/>
      <w:ind w:left="1388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251C" w14:textId="77777777" w:rsidR="003837A5" w:rsidRDefault="003837A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690F" w14:textId="77777777" w:rsidR="00315204" w:rsidRDefault="00315204" w:rsidP="008E7D2D">
      <w:pPr>
        <w:spacing w:after="0" w:line="240" w:lineRule="auto"/>
      </w:pPr>
      <w:r>
        <w:separator/>
      </w:r>
    </w:p>
  </w:footnote>
  <w:footnote w:type="continuationSeparator" w:id="0">
    <w:p w14:paraId="74B4C160" w14:textId="77777777" w:rsidR="00315204" w:rsidRDefault="00315204" w:rsidP="008E7D2D">
      <w:pPr>
        <w:spacing w:after="0" w:line="240" w:lineRule="auto"/>
      </w:pPr>
      <w:r>
        <w:continuationSeparator/>
      </w:r>
    </w:p>
  </w:footnote>
  <w:footnote w:id="1">
    <w:p w14:paraId="49D9CDCD" w14:textId="77777777" w:rsidR="008E7D2D" w:rsidRPr="006C56CA" w:rsidRDefault="008E7D2D" w:rsidP="008E7D2D">
      <w:pPr>
        <w:pStyle w:val="footnotedescription"/>
        <w:rPr>
          <w:sz w:val="18"/>
          <w:szCs w:val="20"/>
        </w:rPr>
      </w:pPr>
      <w:r w:rsidRPr="0086140C">
        <w:rPr>
          <w:rStyle w:val="footnotemark"/>
          <w:sz w:val="16"/>
          <w:szCs w:val="18"/>
        </w:rPr>
        <w:footnoteRef/>
      </w:r>
      <w:r w:rsidRPr="0086140C">
        <w:rPr>
          <w:sz w:val="16"/>
          <w:szCs w:val="18"/>
        </w:rPr>
        <w:t xml:space="preserve"> </w:t>
      </w:r>
      <w:r w:rsidRPr="006C56CA">
        <w:rPr>
          <w:sz w:val="14"/>
          <w:szCs w:val="16"/>
        </w:rPr>
        <w:t xml:space="preserve">Pozostawić stosowny zapis, niepotrzebny usunąć </w:t>
      </w:r>
    </w:p>
  </w:footnote>
  <w:footnote w:id="2">
    <w:p w14:paraId="43B91EF1" w14:textId="77777777" w:rsidR="008E7D2D" w:rsidRDefault="008E7D2D" w:rsidP="008E7D2D">
      <w:pPr>
        <w:pStyle w:val="footnotedescription"/>
      </w:pPr>
      <w:r w:rsidRPr="006C56CA">
        <w:rPr>
          <w:rStyle w:val="footnotemark"/>
          <w:sz w:val="14"/>
          <w:szCs w:val="16"/>
        </w:rPr>
        <w:footnoteRef/>
      </w:r>
      <w:r w:rsidRPr="006C56CA">
        <w:rPr>
          <w:sz w:val="14"/>
          <w:szCs w:val="16"/>
        </w:rPr>
        <w:t xml:space="preserve"> Pozostawić stosowny zapis, niepotrzebny usunąć </w:t>
      </w:r>
    </w:p>
  </w:footnote>
  <w:footnote w:id="3">
    <w:p w14:paraId="2FE4EBDA" w14:textId="77777777" w:rsidR="008E7D2D" w:rsidRPr="00B34EB8" w:rsidRDefault="008E7D2D" w:rsidP="008E7D2D">
      <w:pPr>
        <w:pStyle w:val="footnotedescription"/>
        <w:rPr>
          <w:sz w:val="12"/>
          <w:szCs w:val="14"/>
        </w:rPr>
      </w:pPr>
      <w:r w:rsidRPr="00B34EB8">
        <w:rPr>
          <w:rStyle w:val="footnotemark"/>
          <w:sz w:val="12"/>
          <w:szCs w:val="14"/>
        </w:rPr>
        <w:footnoteRef/>
      </w:r>
      <w:r w:rsidRPr="00B34EB8">
        <w:rPr>
          <w:sz w:val="12"/>
          <w:szCs w:val="14"/>
        </w:rPr>
        <w:t xml:space="preserve"> Pozostawić stosowny zapis, niepotrzebny usunąć </w:t>
      </w:r>
    </w:p>
  </w:footnote>
  <w:footnote w:id="4">
    <w:p w14:paraId="7C38DE09" w14:textId="77777777" w:rsidR="008E7D2D" w:rsidRDefault="008E7D2D" w:rsidP="008E7D2D">
      <w:pPr>
        <w:pStyle w:val="footnotedescription"/>
        <w:spacing w:line="383" w:lineRule="auto"/>
        <w:ind w:right="577"/>
      </w:pPr>
      <w:r w:rsidRPr="00B34EB8">
        <w:rPr>
          <w:rStyle w:val="footnotemark"/>
          <w:sz w:val="12"/>
          <w:szCs w:val="14"/>
        </w:rPr>
        <w:footnoteRef/>
      </w:r>
      <w:r w:rsidRPr="00B34EB8">
        <w:rPr>
          <w:sz w:val="12"/>
          <w:szCs w:val="14"/>
        </w:rPr>
        <w:t xml:space="preserve"> Data wystawienia lub opłacenia ostatniej faktury lub równoważnego dokumentu księgowego, w zależności która z nich jest późniejsza.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CBF"/>
    <w:multiLevelType w:val="hybridMultilevel"/>
    <w:tmpl w:val="A54253DA"/>
    <w:lvl w:ilvl="0" w:tplc="3FD08EE4">
      <w:start w:val="1"/>
      <w:numFmt w:val="decimal"/>
      <w:lvlText w:val="%1."/>
      <w:lvlJc w:val="left"/>
      <w:pPr>
        <w:ind w:left="17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43F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49D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E7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C87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8CF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8D5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A64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EB2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52934"/>
    <w:multiLevelType w:val="hybridMultilevel"/>
    <w:tmpl w:val="2D80F980"/>
    <w:lvl w:ilvl="0" w:tplc="59E8B0D8">
      <w:start w:val="1"/>
      <w:numFmt w:val="decimal"/>
      <w:lvlText w:val="%1."/>
      <w:lvlJc w:val="left"/>
      <w:pPr>
        <w:ind w:left="17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0A3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40A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09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649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6C5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CA6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B242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AFF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57560"/>
    <w:multiLevelType w:val="hybridMultilevel"/>
    <w:tmpl w:val="D7928784"/>
    <w:lvl w:ilvl="0" w:tplc="6868D086">
      <w:start w:val="1"/>
      <w:numFmt w:val="decimal"/>
      <w:lvlText w:val="%1."/>
      <w:lvlJc w:val="left"/>
      <w:pPr>
        <w:ind w:left="17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A591C">
      <w:start w:val="1"/>
      <w:numFmt w:val="lowerLetter"/>
      <w:lvlText w:val="%2)"/>
      <w:lvlJc w:val="left"/>
      <w:pPr>
        <w:ind w:left="21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F65B0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01E7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E6B3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64FF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25B0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C513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6468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3E5FAD"/>
    <w:multiLevelType w:val="hybridMultilevel"/>
    <w:tmpl w:val="8CB44EC6"/>
    <w:lvl w:ilvl="0" w:tplc="08564278">
      <w:start w:val="1"/>
      <w:numFmt w:val="decimal"/>
      <w:lvlText w:val="%1."/>
      <w:lvlJc w:val="left"/>
      <w:pPr>
        <w:ind w:left="17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E32F6">
      <w:start w:val="1"/>
      <w:numFmt w:val="decimal"/>
      <w:lvlText w:val="%2)"/>
      <w:lvlJc w:val="left"/>
      <w:pPr>
        <w:ind w:left="21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2E55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6DB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6126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06CA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43D8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8553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089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1D4CC7"/>
    <w:multiLevelType w:val="hybridMultilevel"/>
    <w:tmpl w:val="832CD22C"/>
    <w:lvl w:ilvl="0" w:tplc="FBC2E9BE">
      <w:start w:val="1"/>
      <w:numFmt w:val="decimal"/>
      <w:lvlText w:val="%1."/>
      <w:lvlJc w:val="left"/>
      <w:pPr>
        <w:ind w:left="1733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ACE0FA">
      <w:start w:val="1"/>
      <w:numFmt w:val="decimal"/>
      <w:lvlText w:val="%2)"/>
      <w:lvlJc w:val="left"/>
      <w:pPr>
        <w:ind w:left="2108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8CBA4A">
      <w:start w:val="1"/>
      <w:numFmt w:val="lowerLetter"/>
      <w:lvlText w:val="%3)"/>
      <w:lvlJc w:val="left"/>
      <w:pPr>
        <w:ind w:left="2456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0202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E9CF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795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086B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4364A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2E03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7468F9"/>
    <w:multiLevelType w:val="hybridMultilevel"/>
    <w:tmpl w:val="09AC8FA0"/>
    <w:lvl w:ilvl="0" w:tplc="790651C4">
      <w:start w:val="1"/>
      <w:numFmt w:val="decimal"/>
      <w:lvlText w:val="%1."/>
      <w:lvlJc w:val="left"/>
      <w:pPr>
        <w:ind w:left="17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AEF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87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4B8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E04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074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491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2A6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0E5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E46E9"/>
    <w:multiLevelType w:val="hybridMultilevel"/>
    <w:tmpl w:val="95765692"/>
    <w:lvl w:ilvl="0" w:tplc="AD288D4C">
      <w:start w:val="1"/>
      <w:numFmt w:val="decimal"/>
      <w:lvlText w:val="%1."/>
      <w:lvlJc w:val="left"/>
      <w:pPr>
        <w:ind w:left="17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0B7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88A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61D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480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CC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EC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ED8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083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B843B5"/>
    <w:multiLevelType w:val="hybridMultilevel"/>
    <w:tmpl w:val="6B62194A"/>
    <w:lvl w:ilvl="0" w:tplc="588415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EE938">
      <w:start w:val="1"/>
      <w:numFmt w:val="lowerLetter"/>
      <w:lvlText w:val="%2)"/>
      <w:lvlJc w:val="left"/>
      <w:pPr>
        <w:ind w:left="21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9ED77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0F0D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D03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CE08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E77F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0E23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0532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595A51"/>
    <w:multiLevelType w:val="hybridMultilevel"/>
    <w:tmpl w:val="25105254"/>
    <w:lvl w:ilvl="0" w:tplc="91BEACC8">
      <w:start w:val="1"/>
      <w:numFmt w:val="decimal"/>
      <w:lvlText w:val="%1."/>
      <w:lvlJc w:val="left"/>
      <w:pPr>
        <w:ind w:left="17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6C5A6">
      <w:start w:val="1"/>
      <w:numFmt w:val="decimal"/>
      <w:lvlText w:val="%2)"/>
      <w:lvlJc w:val="left"/>
      <w:pPr>
        <w:ind w:left="21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8346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2E8C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8AA8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0063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4F24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E71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A4D1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E7467A"/>
    <w:multiLevelType w:val="hybridMultilevel"/>
    <w:tmpl w:val="01A68710"/>
    <w:lvl w:ilvl="0" w:tplc="F370CEE2">
      <w:start w:val="1"/>
      <w:numFmt w:val="lowerLetter"/>
      <w:lvlText w:val="%1)"/>
      <w:lvlJc w:val="left"/>
      <w:pPr>
        <w:ind w:left="21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27A8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0AE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8B4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814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2AF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6894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C505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EB6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A53552"/>
    <w:multiLevelType w:val="hybridMultilevel"/>
    <w:tmpl w:val="DE9CAD56"/>
    <w:lvl w:ilvl="0" w:tplc="2E1E9190">
      <w:start w:val="1"/>
      <w:numFmt w:val="decimal"/>
      <w:lvlText w:val="%1."/>
      <w:lvlJc w:val="left"/>
      <w:pPr>
        <w:ind w:left="17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6AF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238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C0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459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EAF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2C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008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43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970C1B"/>
    <w:multiLevelType w:val="hybridMultilevel"/>
    <w:tmpl w:val="D3F6FF96"/>
    <w:lvl w:ilvl="0" w:tplc="E2C2B030">
      <w:start w:val="1"/>
      <w:numFmt w:val="decimal"/>
      <w:lvlText w:val="%1."/>
      <w:lvlJc w:val="left"/>
      <w:pPr>
        <w:ind w:left="173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41C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62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A5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CC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273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8F3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625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411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73EC1"/>
    <w:multiLevelType w:val="hybridMultilevel"/>
    <w:tmpl w:val="5E02DBBA"/>
    <w:lvl w:ilvl="0" w:tplc="15CA6608">
      <w:start w:val="1"/>
      <w:numFmt w:val="upperRoman"/>
      <w:lvlText w:val="%1."/>
      <w:lvlJc w:val="left"/>
      <w:pPr>
        <w:ind w:left="18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03344">
      <w:start w:val="1"/>
      <w:numFmt w:val="lowerLetter"/>
      <w:lvlText w:val="%2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A34A">
      <w:start w:val="1"/>
      <w:numFmt w:val="lowerRoman"/>
      <w:lvlText w:val="%3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26B24">
      <w:start w:val="1"/>
      <w:numFmt w:val="decimal"/>
      <w:lvlText w:val="%4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2ED74">
      <w:start w:val="1"/>
      <w:numFmt w:val="lowerLetter"/>
      <w:lvlText w:val="%5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2308A">
      <w:start w:val="1"/>
      <w:numFmt w:val="lowerRoman"/>
      <w:lvlText w:val="%6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01E08">
      <w:start w:val="1"/>
      <w:numFmt w:val="decimal"/>
      <w:lvlText w:val="%7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A09B6">
      <w:start w:val="1"/>
      <w:numFmt w:val="lowerLetter"/>
      <w:lvlText w:val="%8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6D4DE">
      <w:start w:val="1"/>
      <w:numFmt w:val="lowerRoman"/>
      <w:lvlText w:val="%9"/>
      <w:lvlJc w:val="left"/>
      <w:pPr>
        <w:ind w:left="7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0610409">
    <w:abstractNumId w:val="12"/>
  </w:num>
  <w:num w:numId="2" w16cid:durableId="995570806">
    <w:abstractNumId w:val="4"/>
  </w:num>
  <w:num w:numId="3" w16cid:durableId="222303073">
    <w:abstractNumId w:val="9"/>
  </w:num>
  <w:num w:numId="4" w16cid:durableId="1326206060">
    <w:abstractNumId w:val="8"/>
  </w:num>
  <w:num w:numId="5" w16cid:durableId="1460299001">
    <w:abstractNumId w:val="7"/>
  </w:num>
  <w:num w:numId="6" w16cid:durableId="1727681593">
    <w:abstractNumId w:val="5"/>
  </w:num>
  <w:num w:numId="7" w16cid:durableId="1895195701">
    <w:abstractNumId w:val="2"/>
  </w:num>
  <w:num w:numId="8" w16cid:durableId="66731184">
    <w:abstractNumId w:val="1"/>
  </w:num>
  <w:num w:numId="9" w16cid:durableId="286015075">
    <w:abstractNumId w:val="6"/>
  </w:num>
  <w:num w:numId="10" w16cid:durableId="572204340">
    <w:abstractNumId w:val="11"/>
  </w:num>
  <w:num w:numId="11" w16cid:durableId="601961575">
    <w:abstractNumId w:val="3"/>
  </w:num>
  <w:num w:numId="12" w16cid:durableId="1602495397">
    <w:abstractNumId w:val="0"/>
  </w:num>
  <w:num w:numId="13" w16cid:durableId="2133933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2D"/>
    <w:rsid w:val="00027B9B"/>
    <w:rsid w:val="000313B8"/>
    <w:rsid w:val="000402A8"/>
    <w:rsid w:val="000E3940"/>
    <w:rsid w:val="000F05A1"/>
    <w:rsid w:val="00315204"/>
    <w:rsid w:val="0038334F"/>
    <w:rsid w:val="003837A5"/>
    <w:rsid w:val="004E4096"/>
    <w:rsid w:val="005932E7"/>
    <w:rsid w:val="006C56CA"/>
    <w:rsid w:val="00896930"/>
    <w:rsid w:val="008E7D2D"/>
    <w:rsid w:val="00927FCC"/>
    <w:rsid w:val="00983A5D"/>
    <w:rsid w:val="00A035C1"/>
    <w:rsid w:val="00A607C9"/>
    <w:rsid w:val="00B34EB8"/>
    <w:rsid w:val="00B81785"/>
    <w:rsid w:val="00BA147B"/>
    <w:rsid w:val="00C47672"/>
    <w:rsid w:val="00E36DE5"/>
    <w:rsid w:val="00E92728"/>
    <w:rsid w:val="00EB5910"/>
    <w:rsid w:val="00F17818"/>
    <w:rsid w:val="00F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FA35"/>
  <w15:chartTrackingRefBased/>
  <w15:docId w15:val="{4F23DB29-854D-4623-8AE9-06DECCF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D2D"/>
    <w:pPr>
      <w:spacing w:after="44" w:line="363" w:lineRule="auto"/>
      <w:ind w:left="819" w:hanging="370"/>
      <w:jc w:val="both"/>
    </w:pPr>
    <w:rPr>
      <w:rFonts w:ascii="Arial" w:eastAsia="Arial" w:hAnsi="Arial" w:cs="Arial"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8E7D2D"/>
    <w:pPr>
      <w:spacing w:after="0"/>
      <w:ind w:left="1388"/>
    </w:pPr>
    <w:rPr>
      <w:rFonts w:ascii="Arial" w:eastAsia="Arial" w:hAnsi="Arial" w:cs="Arial"/>
      <w:color w:val="000000"/>
      <w:kern w:val="2"/>
      <w:sz w:val="20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8E7D2D"/>
    <w:rPr>
      <w:rFonts w:ascii="Arial" w:eastAsia="Arial" w:hAnsi="Arial" w:cs="Arial"/>
      <w:color w:val="000000"/>
      <w:kern w:val="2"/>
      <w:sz w:val="20"/>
      <w:lang w:eastAsia="pl-PL"/>
      <w14:ligatures w14:val="standardContextual"/>
    </w:rPr>
  </w:style>
  <w:style w:type="character" w:customStyle="1" w:styleId="footnotemark">
    <w:name w:val="footnote mark"/>
    <w:hidden/>
    <w:rsid w:val="008E7D2D"/>
    <w:rPr>
      <w:rFonts w:ascii="Arial" w:eastAsia="Arial" w:hAnsi="Arial" w:cs="Arial"/>
      <w:color w:val="000000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5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5C1"/>
    <w:rPr>
      <w:rFonts w:ascii="Arial" w:eastAsia="Arial" w:hAnsi="Arial" w:cs="Arial"/>
      <w:color w:val="000000"/>
      <w:kern w:val="2"/>
      <w:sz w:val="20"/>
      <w:szCs w:val="20"/>
      <w:lang w:eastAsia="pl-PL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6827-F442-43F4-91B3-5C28FF0C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2314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UG</dc:creator>
  <cp:keywords/>
  <dc:description/>
  <cp:lastModifiedBy>Informatyk UG</cp:lastModifiedBy>
  <cp:revision>2</cp:revision>
  <cp:lastPrinted>2024-06-18T05:57:00Z</cp:lastPrinted>
  <dcterms:created xsi:type="dcterms:W3CDTF">2024-06-18T05:57:00Z</dcterms:created>
  <dcterms:modified xsi:type="dcterms:W3CDTF">2024-06-18T05:57:00Z</dcterms:modified>
</cp:coreProperties>
</file>